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981A8">
      <w:pPr>
        <w:spacing w:line="360" w:lineRule="auto"/>
        <w:jc w:val="center"/>
        <w:rPr>
          <w:b/>
          <w:bCs/>
          <w:sz w:val="44"/>
        </w:rPr>
      </w:pPr>
      <w:bookmarkStart w:id="0" w:name="OLE_LINK1"/>
    </w:p>
    <w:p w14:paraId="0C699A87">
      <w:pPr>
        <w:spacing w:line="360" w:lineRule="auto"/>
        <w:jc w:val="center"/>
        <w:rPr>
          <w:b/>
          <w:bCs/>
          <w:sz w:val="44"/>
        </w:rPr>
      </w:pPr>
    </w:p>
    <w:bookmarkEnd w:id="0"/>
    <w:p w14:paraId="2BCC8210">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en-US" w:eastAsia="zh-CN" w:bidi="ar"/>
        </w:rPr>
      </w:pPr>
      <w:r>
        <w:rPr>
          <w:rFonts w:hint="eastAsia" w:ascii="黑体" w:eastAsia="黑体" w:cs="黑体"/>
          <w:bCs/>
          <w:kern w:val="2"/>
          <w:sz w:val="36"/>
          <w:szCs w:val="36"/>
          <w:lang w:val="en-US" w:eastAsia="zh-CN" w:bidi="ar"/>
        </w:rPr>
        <w:t>齐市铁锋区 32MW 分散式风力发电项目</w:t>
      </w:r>
    </w:p>
    <w:p w14:paraId="2097AF71">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en-US" w:eastAsia="zh-CN" w:bidi="ar"/>
        </w:rPr>
      </w:pPr>
    </w:p>
    <w:p w14:paraId="610FC4A9">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en-US" w:eastAsia="zh-CN" w:bidi="ar"/>
        </w:rPr>
      </w:pPr>
    </w:p>
    <w:p w14:paraId="75E687C3">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en-US" w:eastAsia="zh-CN" w:bidi="ar"/>
        </w:rPr>
      </w:pPr>
      <w:r>
        <w:rPr>
          <w:rFonts w:hint="eastAsia" w:ascii="黑体" w:eastAsia="黑体" w:cs="黑体"/>
          <w:bCs/>
          <w:kern w:val="2"/>
          <w:sz w:val="36"/>
          <w:szCs w:val="36"/>
          <w:lang w:val="en-US" w:eastAsia="zh-CN" w:bidi="ar"/>
        </w:rPr>
        <w:t>进场道路施工</w:t>
      </w:r>
      <w:bookmarkStart w:id="49" w:name="_GoBack"/>
      <w:bookmarkEnd w:id="49"/>
    </w:p>
    <w:p w14:paraId="046878CA">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14:paraId="350C98A0">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14:paraId="3DAACD6F">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14:paraId="7D03C339">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14:paraId="0D542A61">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14:paraId="61E32D01">
      <w:pPr>
        <w:keepNext w:val="0"/>
        <w:keepLines w:val="0"/>
        <w:widowControl w:val="0"/>
        <w:suppressLineNumbers w:val="0"/>
        <w:spacing w:before="0" w:beforeAutospacing="0" w:after="0" w:afterAutospacing="0"/>
        <w:ind w:left="0" w:right="0"/>
        <w:jc w:val="center"/>
        <w:rPr>
          <w:rFonts w:hint="eastAsia" w:ascii="黑体" w:hAnsi="宋体" w:eastAsia="黑体" w:cs="宋体"/>
          <w:sz w:val="30"/>
          <w:szCs w:val="30"/>
          <w:lang w:val="en-US"/>
        </w:rPr>
      </w:pPr>
      <w:r>
        <w:rPr>
          <w:rFonts w:hint="eastAsia" w:ascii="黑体" w:hAnsi="宋体" w:eastAsia="黑体" w:cs="宋体"/>
          <w:bCs/>
          <w:kern w:val="2"/>
          <w:sz w:val="30"/>
          <w:szCs w:val="30"/>
          <w:lang w:val="zh-CN" w:eastAsia="zh-CN" w:bidi="ar"/>
        </w:rPr>
        <w:t>招标编号：JZNY-</w:t>
      </w:r>
      <w:r>
        <w:rPr>
          <w:rFonts w:hint="eastAsia" w:ascii="黑体" w:hAnsi="宋体" w:eastAsia="黑体" w:cs="宋体"/>
          <w:bCs/>
          <w:kern w:val="2"/>
          <w:sz w:val="30"/>
          <w:szCs w:val="30"/>
          <w:lang w:val="en-US" w:eastAsia="zh-CN" w:bidi="ar"/>
        </w:rPr>
        <w:t>TF</w:t>
      </w:r>
      <w:r>
        <w:rPr>
          <w:rFonts w:hint="eastAsia" w:ascii="黑体" w:hAnsi="宋体" w:eastAsia="黑体" w:cs="宋体"/>
          <w:bCs/>
          <w:kern w:val="2"/>
          <w:sz w:val="30"/>
          <w:szCs w:val="30"/>
          <w:lang w:val="zh-CN" w:eastAsia="zh-CN" w:bidi="ar"/>
        </w:rPr>
        <w:t>FD-ZBWJ-</w:t>
      </w:r>
      <w:r>
        <w:rPr>
          <w:rFonts w:hint="eastAsia" w:ascii="黑体" w:hAnsi="宋体" w:eastAsia="黑体" w:cs="宋体"/>
          <w:bCs/>
          <w:kern w:val="2"/>
          <w:sz w:val="30"/>
          <w:szCs w:val="30"/>
          <w:lang w:val="en-US" w:eastAsia="zh-CN" w:bidi="ar"/>
        </w:rPr>
        <w:t>DLSG-</w:t>
      </w:r>
      <w:r>
        <w:rPr>
          <w:rFonts w:hint="eastAsia" w:ascii="黑体" w:hAnsi="宋体" w:eastAsia="黑体" w:cs="宋体"/>
          <w:bCs/>
          <w:kern w:val="2"/>
          <w:sz w:val="30"/>
          <w:szCs w:val="30"/>
          <w:lang w:val="zh-CN" w:eastAsia="zh-CN" w:bidi="ar"/>
        </w:rPr>
        <w:t>202</w:t>
      </w:r>
      <w:r>
        <w:rPr>
          <w:rFonts w:hint="eastAsia" w:ascii="黑体" w:hAnsi="宋体" w:eastAsia="黑体" w:cs="宋体"/>
          <w:bCs/>
          <w:kern w:val="2"/>
          <w:sz w:val="30"/>
          <w:szCs w:val="30"/>
          <w:lang w:val="en-US" w:eastAsia="zh-CN" w:bidi="ar"/>
        </w:rPr>
        <w:t>50723</w:t>
      </w:r>
    </w:p>
    <w:p w14:paraId="0962F19B">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14:paraId="127BD4D4">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14:paraId="3467C055">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14:paraId="636B742C">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default" w:ascii="黑体" w:hAnsi="宋体" w:eastAsia="黑体" w:cs="黑体"/>
          <w:sz w:val="30"/>
          <w:szCs w:val="30"/>
          <w:lang w:val="en-US" w:eastAsia="zh-CN"/>
        </w:rPr>
      </w:pPr>
      <w:r>
        <w:rPr>
          <w:rFonts w:hint="eastAsia" w:ascii="黑体" w:hAnsi="宋体" w:eastAsia="黑体" w:cs="黑体"/>
          <w:kern w:val="2"/>
          <w:sz w:val="30"/>
          <w:szCs w:val="30"/>
          <w:lang w:val="zh-CN" w:eastAsia="zh-CN" w:bidi="ar"/>
        </w:rPr>
        <w:t>招标人：</w:t>
      </w:r>
      <w:r>
        <w:rPr>
          <w:rFonts w:hint="eastAsia" w:ascii="黑体" w:hAnsi="宋体" w:eastAsia="黑体" w:cs="黑体"/>
          <w:kern w:val="2"/>
          <w:sz w:val="30"/>
          <w:szCs w:val="30"/>
          <w:lang w:val="en-US" w:eastAsia="zh-CN" w:bidi="ar"/>
        </w:rPr>
        <w:t>哈尔滨九洲集团股份有限公司</w:t>
      </w:r>
    </w:p>
    <w:p w14:paraId="162DF8E0">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14:paraId="519FC944">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14:paraId="69EA8CA0">
      <w:pPr>
        <w:keepNext w:val="0"/>
        <w:keepLines w:val="0"/>
        <w:widowControl/>
        <w:suppressLineNumbers w:val="0"/>
        <w:jc w:val="center"/>
      </w:pPr>
      <w:r>
        <w:rPr>
          <w:rFonts w:hint="eastAsia" w:ascii="黑体" w:hAnsi="宋体" w:eastAsia="黑体" w:cs="宋体"/>
          <w:bCs/>
          <w:kern w:val="2"/>
          <w:sz w:val="30"/>
          <w:szCs w:val="30"/>
          <w:lang w:val="zh-CN" w:eastAsia="zh-CN" w:bidi="ar"/>
        </w:rPr>
        <w:t>二〇二</w:t>
      </w:r>
      <w:r>
        <w:rPr>
          <w:rFonts w:hint="eastAsia" w:ascii="黑体" w:hAnsi="宋体" w:eastAsia="黑体" w:cs="宋体"/>
          <w:bCs/>
          <w:kern w:val="2"/>
          <w:sz w:val="30"/>
          <w:szCs w:val="30"/>
          <w:lang w:val="en-US" w:eastAsia="zh-CN" w:bidi="ar"/>
        </w:rPr>
        <w:t>五</w:t>
      </w:r>
      <w:r>
        <w:rPr>
          <w:rFonts w:hint="eastAsia" w:ascii="黑体" w:hAnsi="宋体" w:eastAsia="黑体" w:cs="宋体"/>
          <w:bCs/>
          <w:kern w:val="2"/>
          <w:sz w:val="30"/>
          <w:szCs w:val="30"/>
          <w:lang w:val="zh-CN" w:eastAsia="zh-CN" w:bidi="ar"/>
        </w:rPr>
        <w:t>年</w:t>
      </w:r>
      <w:r>
        <w:rPr>
          <w:rFonts w:hint="eastAsia" w:ascii="黑体" w:hAnsi="宋体" w:eastAsia="黑体" w:cs="宋体"/>
          <w:bCs/>
          <w:kern w:val="2"/>
          <w:sz w:val="30"/>
          <w:szCs w:val="30"/>
          <w:lang w:val="en-US" w:eastAsia="zh-CN" w:bidi="ar"/>
        </w:rPr>
        <w:t>七</w:t>
      </w:r>
      <w:r>
        <w:rPr>
          <w:rFonts w:hint="eastAsia" w:ascii="黑体" w:hAnsi="宋体" w:eastAsia="黑体" w:cs="宋体"/>
          <w:bCs/>
          <w:kern w:val="2"/>
          <w:sz w:val="30"/>
          <w:szCs w:val="30"/>
          <w:lang w:val="zh-CN" w:eastAsia="zh-CN" w:bidi="ar"/>
        </w:rPr>
        <w:t>月</w:t>
      </w:r>
    </w:p>
    <w:p w14:paraId="05D61BF6">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14:paraId="22DC8219">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24EC79E4">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14:paraId="4D5D7E3D">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14:paraId="0FF13FC7">
      <w:pPr>
        <w:keepNext w:val="0"/>
        <w:keepLines w:val="0"/>
        <w:widowControl w:val="0"/>
        <w:suppressLineNumbers w:val="0"/>
        <w:spacing w:before="0" w:beforeAutospacing="0" w:after="0" w:afterAutospacing="0" w:line="360" w:lineRule="auto"/>
        <w:ind w:left="0" w:right="0"/>
        <w:jc w:val="center"/>
        <w:rPr>
          <w:b/>
          <w:bCs w:val="0"/>
          <w:szCs w:val="21"/>
          <w:lang w:val="en-US"/>
        </w:rPr>
      </w:pPr>
    </w:p>
    <w:p w14:paraId="2EC78298">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哈尔滨九洲集团股份有限公司对齐市铁锋区 32MW 分散式风力发电项目进场道路及临时施工场地施工（详见施工图纸）</w:t>
      </w:r>
      <w:r>
        <w:rPr>
          <w:rFonts w:hint="eastAsia" w:ascii="Times New Roman" w:hAnsi="Times New Roman" w:eastAsia="宋体" w:cs="Times New Roman"/>
          <w:kern w:val="2"/>
          <w:sz w:val="21"/>
          <w:szCs w:val="21"/>
          <w:lang w:val="en-US" w:eastAsia="zh-CN" w:bidi="ar"/>
        </w:rPr>
        <w:t>（招标编号：</w:t>
      </w:r>
      <w:r>
        <w:rPr>
          <w:rFonts w:hint="eastAsia" w:ascii="Times New Roman" w:hAnsi="Times New Roman" w:eastAsia="宋体" w:cs="Times New Roman"/>
          <w:kern w:val="2"/>
          <w:sz w:val="21"/>
          <w:szCs w:val="21"/>
          <w:lang w:val="zh-CN" w:eastAsia="zh-CN" w:bidi="ar"/>
        </w:rPr>
        <w:t>JZNY-</w:t>
      </w:r>
      <w:r>
        <w:rPr>
          <w:rFonts w:hint="eastAsia" w:ascii="Times New Roman" w:hAnsi="Times New Roman" w:eastAsia="宋体" w:cs="Times New Roman"/>
          <w:kern w:val="2"/>
          <w:sz w:val="21"/>
          <w:szCs w:val="21"/>
          <w:lang w:val="en-US" w:eastAsia="zh-CN" w:bidi="ar"/>
        </w:rPr>
        <w:t>TF</w:t>
      </w:r>
      <w:r>
        <w:rPr>
          <w:rFonts w:hint="eastAsia" w:ascii="Times New Roman" w:hAnsi="Times New Roman" w:eastAsia="宋体" w:cs="Times New Roman"/>
          <w:kern w:val="2"/>
          <w:sz w:val="21"/>
          <w:szCs w:val="21"/>
          <w:lang w:val="zh-CN" w:eastAsia="zh-CN" w:bidi="ar"/>
        </w:rPr>
        <w:t>FD-ZBWJ-</w:t>
      </w:r>
      <w:r>
        <w:rPr>
          <w:rFonts w:hint="eastAsia" w:ascii="Times New Roman" w:hAnsi="Times New Roman" w:eastAsia="宋体" w:cs="Times New Roman"/>
          <w:kern w:val="2"/>
          <w:sz w:val="21"/>
          <w:szCs w:val="21"/>
          <w:lang w:val="en-US" w:eastAsia="zh-CN" w:bidi="ar"/>
        </w:rPr>
        <w:t>DLSG-</w:t>
      </w:r>
      <w:r>
        <w:rPr>
          <w:rFonts w:hint="eastAsia" w:ascii="Times New Roman" w:hAnsi="Times New Roman" w:eastAsia="宋体" w:cs="Times New Roman"/>
          <w:kern w:val="2"/>
          <w:sz w:val="21"/>
          <w:szCs w:val="21"/>
          <w:lang w:val="zh-CN" w:eastAsia="zh-CN" w:bidi="ar"/>
        </w:rPr>
        <w:t>202</w:t>
      </w:r>
      <w:r>
        <w:rPr>
          <w:rFonts w:hint="eastAsia" w:ascii="Times New Roman" w:hAnsi="Times New Roman" w:eastAsia="宋体" w:cs="Times New Roman"/>
          <w:kern w:val="2"/>
          <w:sz w:val="21"/>
          <w:szCs w:val="21"/>
          <w:lang w:val="en-US" w:eastAsia="zh-CN" w:bidi="ar"/>
        </w:rPr>
        <w:t>50723</w:t>
      </w:r>
      <w:r>
        <w:rPr>
          <w:rFonts w:hint="eastAsia" w:ascii="Times New Roman" w:hAnsi="Times New Roman" w:eastAsia="宋体" w:cs="Times New Roman"/>
          <w:kern w:val="2"/>
          <w:sz w:val="21"/>
          <w:szCs w:val="21"/>
          <w:lang w:val="en-US" w:eastAsia="zh-CN" w:bidi="ar"/>
        </w:rPr>
        <w:t>）进行国内邀请合格的企业参加投标。</w:t>
      </w:r>
    </w:p>
    <w:p w14:paraId="0F1F20EA">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524861530"/>
      <w:bookmarkStart w:id="2" w:name="_Toc32222"/>
      <w:r>
        <w:rPr>
          <w:rFonts w:hint="eastAsia" w:ascii="宋体" w:hAnsi="宋体" w:eastAsia="宋体" w:cs="宋体"/>
          <w:b/>
          <w:bCs w:val="0"/>
          <w:color w:val="000000"/>
          <w:kern w:val="0"/>
          <w:sz w:val="21"/>
          <w:szCs w:val="21"/>
          <w:lang w:val="en-US" w:eastAsia="zh-CN" w:bidi="ar"/>
        </w:rPr>
        <w:t>一、招标内容：</w:t>
      </w:r>
      <w:bookmarkEnd w:id="1"/>
      <w:bookmarkEnd w:id="2"/>
    </w:p>
    <w:p w14:paraId="162B2C0B">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bookmarkStart w:id="3" w:name="_Toc524861531"/>
      <w:bookmarkStart w:id="4" w:name="_Toc20741"/>
      <w:r>
        <w:rPr>
          <w:rFonts w:hint="eastAsia" w:ascii="Times New Roman" w:hAnsi="Times New Roman" w:eastAsia="宋体" w:cs="Times New Roman"/>
          <w:kern w:val="2"/>
          <w:sz w:val="21"/>
          <w:szCs w:val="21"/>
          <w:lang w:val="en-US" w:eastAsia="zh-CN" w:bidi="ar"/>
        </w:rPr>
        <w:t>齐市铁锋区 32MW 分散式风力发电项目进场道路及临时施工场地施工（详见施工图纸）</w:t>
      </w:r>
    </w:p>
    <w:p w14:paraId="73718721">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施工单位负责租赁临时储存点进行表土储存，风机吊装完毕后对耕地进行恢复，负责耕地复垦验收工作。</w:t>
      </w:r>
    </w:p>
    <w:p w14:paraId="7B4E7A72">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施工方负责建设期道路运行维护至风机发电运行。</w:t>
      </w:r>
    </w:p>
    <w:p w14:paraId="5F0E423C">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由于施工方运输废方、表土等原因造成的国道、乡道、村道道路损坏，造成的一切损失由施工方自行承担。</w:t>
      </w:r>
    </w:p>
    <w:p w14:paraId="436A5F64">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施工方负责冬季道路清雪。</w:t>
      </w:r>
    </w:p>
    <w:p w14:paraId="7AA26AFE">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二、资金来源：</w:t>
      </w:r>
      <w:bookmarkEnd w:id="3"/>
      <w:bookmarkEnd w:id="4"/>
    </w:p>
    <w:p w14:paraId="3593ACA6">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14:paraId="4BACE1E7">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524861532"/>
      <w:bookmarkStart w:id="6" w:name="_Toc636"/>
      <w:r>
        <w:rPr>
          <w:rFonts w:hint="eastAsia" w:ascii="宋体" w:hAnsi="宋体" w:eastAsia="宋体" w:cs="宋体"/>
          <w:b/>
          <w:bCs w:val="0"/>
          <w:color w:val="000000"/>
          <w:kern w:val="0"/>
          <w:sz w:val="21"/>
          <w:szCs w:val="21"/>
          <w:lang w:val="en-US" w:eastAsia="zh-CN" w:bidi="ar"/>
        </w:rPr>
        <w:t>三、工程地点与供货日期：</w:t>
      </w:r>
      <w:bookmarkEnd w:id="5"/>
      <w:bookmarkEnd w:id="6"/>
    </w:p>
    <w:p w14:paraId="67F23E50">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工程地点：</w:t>
      </w:r>
      <w:r>
        <w:rPr>
          <w:rFonts w:hint="eastAsia" w:ascii="宋体" w:hAnsi="宋体" w:eastAsia="宋体" w:cs="Times New Roman"/>
          <w:sz w:val="21"/>
          <w:szCs w:val="20"/>
          <w:lang w:val="en-US" w:eastAsia="zh-CN" w:bidi="ar"/>
        </w:rPr>
        <w:t>黑龙江省齐齐哈尔市铁锋区</w:t>
      </w:r>
    </w:p>
    <w:p w14:paraId="349D928E">
      <w:pPr>
        <w:keepNext w:val="0"/>
        <w:keepLines w:val="0"/>
        <w:widowControl w:val="0"/>
        <w:suppressLineNumbers w:val="0"/>
        <w:spacing w:before="0" w:beforeAutospacing="0" w:after="0" w:afterAutospacing="0" w:line="360" w:lineRule="auto"/>
        <w:ind w:left="178" w:leftChars="85" w:right="0" w:firstLine="533" w:firstLineChars="254"/>
        <w:jc w:val="both"/>
        <w:rPr>
          <w:rFonts w:hint="default"/>
          <w:szCs w:val="21"/>
          <w:lang w:val="en-US"/>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w:t>
      </w:r>
      <w:r>
        <w:rPr>
          <w:rFonts w:hint="eastAsia" w:ascii="宋体" w:hAnsi="宋体" w:eastAsia="宋体" w:cs="宋体"/>
          <w:sz w:val="21"/>
          <w:szCs w:val="21"/>
          <w:lang w:val="en-US" w:eastAsia="zh-CN" w:bidi="ar"/>
        </w:rPr>
        <w:t>2025年10月20日 前</w:t>
      </w:r>
    </w:p>
    <w:p w14:paraId="6319A537">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7" w:name="_Toc32257"/>
      <w:bookmarkStart w:id="8" w:name="_Toc524861533"/>
      <w:r>
        <w:rPr>
          <w:rFonts w:hint="eastAsia" w:ascii="宋体" w:hAnsi="宋体" w:eastAsia="宋体" w:cs="宋体"/>
          <w:b/>
          <w:bCs w:val="0"/>
          <w:color w:val="000000"/>
          <w:kern w:val="0"/>
          <w:sz w:val="21"/>
          <w:szCs w:val="21"/>
          <w:lang w:val="en-US" w:eastAsia="zh-CN" w:bidi="ar"/>
        </w:rPr>
        <w:t>四、投标资格：</w:t>
      </w:r>
      <w:bookmarkEnd w:id="7"/>
      <w:bookmarkEnd w:id="8"/>
    </w:p>
    <w:p w14:paraId="22F989B0">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14:paraId="071626EF">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2、资质要求：</w:t>
      </w:r>
      <w:r>
        <w:rPr>
          <w:rFonts w:hint="eastAsia" w:ascii="Times New Roman" w:hAnsi="Times New Roman" w:eastAsia="宋体" w:cs="宋体"/>
          <w:kern w:val="2"/>
          <w:sz w:val="21"/>
          <w:szCs w:val="21"/>
          <w:lang w:val="en-US" w:eastAsia="zh-CN" w:bidi="ar"/>
        </w:rPr>
        <w:t>具有相关专业</w:t>
      </w:r>
      <w:r>
        <w:rPr>
          <w:rFonts w:hint="default" w:ascii="Times New Roman" w:hAnsi="Times New Roman" w:eastAsia="宋体" w:cs="Times New Roman"/>
          <w:kern w:val="2"/>
          <w:sz w:val="21"/>
          <w:szCs w:val="24"/>
          <w:lang w:val="en-US" w:eastAsia="zh-CN" w:bidi="ar"/>
        </w:rPr>
        <w:t>资质</w:t>
      </w:r>
      <w:r>
        <w:rPr>
          <w:rFonts w:hint="eastAsia" w:ascii="宋体" w:hAnsi="宋体" w:eastAsia="宋体" w:cs="宋体"/>
          <w:kern w:val="2"/>
          <w:sz w:val="21"/>
          <w:szCs w:val="21"/>
          <w:lang w:val="en-US" w:eastAsia="zh-CN" w:bidi="ar"/>
        </w:rPr>
        <w:t>；</w:t>
      </w:r>
    </w:p>
    <w:p w14:paraId="0F6F90E7">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3、注册资本：注册资本金</w:t>
      </w:r>
      <w:r>
        <w:rPr>
          <w:rFonts w:hint="eastAsia" w:ascii="宋体" w:hAnsi="宋体" w:cs="宋体"/>
          <w:kern w:val="2"/>
          <w:sz w:val="21"/>
          <w:szCs w:val="21"/>
          <w:lang w:val="en-US" w:eastAsia="zh-CN" w:bidi="ar"/>
        </w:rPr>
        <w:t>5</w:t>
      </w:r>
      <w:r>
        <w:rPr>
          <w:rFonts w:hint="eastAsia" w:ascii="宋体" w:hAnsi="宋体" w:eastAsia="宋体" w:cs="宋体"/>
          <w:kern w:val="2"/>
          <w:sz w:val="21"/>
          <w:szCs w:val="21"/>
          <w:lang w:val="en-US" w:eastAsia="zh-CN" w:bidi="ar"/>
        </w:rPr>
        <w:t>00万元以上；</w:t>
      </w:r>
    </w:p>
    <w:p w14:paraId="033DB1F4">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14:paraId="6FE1AAD6">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14:paraId="02B8047C">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14:paraId="59B3DE70">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7、诚信履约：具有良好的商业信誉，无不良施工记录，工期无迟延记录；近3年内在合同签订、合同履行、售后服务及产品运行过程中，未因不诚信履约被国电集团、龙源集团列入黑名单，且在处罚期内；</w:t>
      </w:r>
    </w:p>
    <w:p w14:paraId="3A41F076">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p w14:paraId="54A1187F">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524861534"/>
      <w:bookmarkStart w:id="10" w:name="_Toc27041"/>
      <w:r>
        <w:rPr>
          <w:rFonts w:hint="eastAsia" w:ascii="宋体" w:hAnsi="宋体" w:eastAsia="宋体" w:cs="宋体"/>
          <w:b/>
          <w:bCs w:val="0"/>
          <w:color w:val="000000"/>
          <w:kern w:val="0"/>
          <w:sz w:val="21"/>
          <w:szCs w:val="21"/>
          <w:lang w:val="en-US" w:eastAsia="zh-CN" w:bidi="ar"/>
        </w:rPr>
        <w:t>五、购买招标文件时间：</w:t>
      </w:r>
      <w:bookmarkEnd w:id="9"/>
      <w:bookmarkEnd w:id="10"/>
    </w:p>
    <w:p w14:paraId="58BD7FC6">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524861535"/>
      <w:bookmarkStart w:id="12" w:name="_Toc8802"/>
      <w:r>
        <w:rPr>
          <w:rFonts w:hint="eastAsia" w:ascii="宋体" w:hAnsi="宋体" w:eastAsia="宋体" w:cs="宋体"/>
          <w:color w:val="FF0000"/>
          <w:kern w:val="0"/>
          <w:sz w:val="21"/>
          <w:szCs w:val="21"/>
          <w:lang w:val="en-US" w:eastAsia="zh-CN" w:bidi="ar"/>
        </w:rPr>
        <w:t>202</w:t>
      </w:r>
      <w:r>
        <w:rPr>
          <w:rFonts w:hint="eastAsia" w:ascii="宋体" w:hAnsi="宋体" w:cs="宋体"/>
          <w:color w:val="FF0000"/>
          <w:kern w:val="0"/>
          <w:sz w:val="21"/>
          <w:szCs w:val="21"/>
          <w:lang w:val="en-US" w:eastAsia="zh-CN" w:bidi="ar"/>
        </w:rPr>
        <w:t>5</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29</w:t>
      </w:r>
      <w:r>
        <w:rPr>
          <w:rFonts w:hint="eastAsia" w:ascii="宋体" w:hAnsi="宋体" w:eastAsia="宋体" w:cs="宋体"/>
          <w:color w:val="FF0000"/>
          <w:kern w:val="2"/>
          <w:sz w:val="21"/>
          <w:szCs w:val="21"/>
          <w:lang w:val="en-US" w:eastAsia="zh-CN" w:bidi="ar"/>
        </w:rPr>
        <w:t>日至202</w:t>
      </w:r>
      <w:r>
        <w:rPr>
          <w:rFonts w:hint="eastAsia" w:ascii="宋体" w:hAnsi="宋体" w:cs="宋体"/>
          <w:color w:val="FF0000"/>
          <w:kern w:val="2"/>
          <w:sz w:val="21"/>
          <w:szCs w:val="21"/>
          <w:lang w:val="en-US" w:eastAsia="zh-CN" w:bidi="ar"/>
        </w:rPr>
        <w:t>5</w:t>
      </w:r>
      <w:r>
        <w:rPr>
          <w:rFonts w:hint="eastAsia" w:ascii="宋体" w:hAnsi="宋体" w:eastAsia="宋体" w:cs="宋体"/>
          <w:color w:val="FF0000"/>
          <w:kern w:val="2"/>
          <w:sz w:val="21"/>
          <w:szCs w:val="21"/>
          <w:lang w:val="en-US" w:eastAsia="zh-CN" w:bidi="ar"/>
        </w:rPr>
        <w:t>年</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6</w:t>
      </w:r>
      <w:r>
        <w:rPr>
          <w:rFonts w:hint="eastAsia" w:ascii="宋体" w:hAnsi="宋体" w:eastAsia="宋体" w:cs="宋体"/>
          <w:color w:val="FF0000"/>
          <w:kern w:val="2"/>
          <w:sz w:val="21"/>
          <w:szCs w:val="21"/>
          <w:lang w:val="en-US" w:eastAsia="zh-CN" w:bidi="ar"/>
        </w:rPr>
        <w:t>日，每天上午9：00至1</w:t>
      </w:r>
      <w:r>
        <w:rPr>
          <w:rFonts w:hint="eastAsia" w:ascii="宋体" w:hAnsi="宋体" w:cs="宋体"/>
          <w:color w:val="FF0000"/>
          <w:kern w:val="2"/>
          <w:sz w:val="21"/>
          <w:szCs w:val="21"/>
          <w:lang w:val="en-US" w:eastAsia="zh-CN" w:bidi="ar"/>
        </w:rPr>
        <w:t>2</w:t>
      </w:r>
      <w:r>
        <w:rPr>
          <w:rFonts w:hint="eastAsia" w:ascii="宋体" w:hAnsi="宋体" w:eastAsia="宋体" w:cs="宋体"/>
          <w:color w:val="FF0000"/>
          <w:kern w:val="2"/>
          <w:sz w:val="21"/>
          <w:szCs w:val="21"/>
          <w:lang w:val="en-US" w:eastAsia="zh-CN" w:bidi="ar"/>
        </w:rPr>
        <w:t>：00，下午13：00至1</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2"/>
          <w:sz w:val="21"/>
          <w:szCs w:val="21"/>
          <w:lang w:val="en-US" w:eastAsia="zh-CN" w:bidi="ar"/>
        </w:rPr>
        <w:t>：</w:t>
      </w:r>
      <w:r>
        <w:rPr>
          <w:rFonts w:hint="eastAsia" w:ascii="宋体" w:hAnsi="宋体" w:cs="宋体"/>
          <w:color w:val="FF0000"/>
          <w:kern w:val="2"/>
          <w:sz w:val="21"/>
          <w:szCs w:val="21"/>
          <w:lang w:val="en-US" w:eastAsia="zh-CN" w:bidi="ar"/>
        </w:rPr>
        <w:t>0</w:t>
      </w:r>
      <w:r>
        <w:rPr>
          <w:rFonts w:hint="eastAsia" w:ascii="宋体" w:hAnsi="宋体" w:eastAsia="宋体" w:cs="宋体"/>
          <w:color w:val="FF0000"/>
          <w:kern w:val="2"/>
          <w:sz w:val="21"/>
          <w:szCs w:val="21"/>
          <w:lang w:val="en-US" w:eastAsia="zh-CN" w:bidi="ar"/>
        </w:rPr>
        <w:t>0</w:t>
      </w:r>
      <w:r>
        <w:rPr>
          <w:rFonts w:hint="eastAsia" w:ascii="宋体" w:hAnsi="宋体" w:eastAsia="宋体" w:cs="宋体"/>
          <w:kern w:val="2"/>
          <w:sz w:val="21"/>
          <w:szCs w:val="21"/>
          <w:lang w:val="en-US" w:eastAsia="zh-CN" w:bidi="ar"/>
        </w:rPr>
        <w:t>（北京时间），发电子邮件标书。</w:t>
      </w:r>
    </w:p>
    <w:p w14:paraId="0DF7E4A5">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14:paraId="7FC07873">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spacing w:val="8"/>
          <w:kern w:val="2"/>
          <w:sz w:val="21"/>
          <w:szCs w:val="21"/>
          <w:lang w:val="en-US" w:eastAsia="zh-CN" w:bidi="ar"/>
        </w:rPr>
        <w:t xml:space="preserve"> </w:t>
      </w:r>
      <w:r>
        <w:rPr>
          <w:rFonts w:hint="default" w:ascii="Times New Roman" w:hAnsi="Times New Roman" w:eastAsia="宋体" w:cs="宋体"/>
          <w:kern w:val="2"/>
          <w:sz w:val="21"/>
          <w:szCs w:val="21"/>
          <w:lang w:val="en-US" w:eastAsia="zh-CN" w:bidi="ar"/>
        </w:rPr>
        <w:t>jzcg5@jiuzhougroup.com</w:t>
      </w:r>
    </w:p>
    <w:p w14:paraId="76754A56">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14:paraId="1ECACFD0">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9"/>
        <w:tblW w:w="94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490"/>
        <w:gridCol w:w="2286"/>
        <w:gridCol w:w="1796"/>
        <w:gridCol w:w="1793"/>
      </w:tblGrid>
      <w:tr w14:paraId="1DC8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8187DF5">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14:paraId="27BF05E2">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14:paraId="3055DDF9">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1161D985">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14:paraId="3F33EA6B">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14:paraId="0D58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FAD31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18"/>
                <w:szCs w:val="18"/>
                <w:lang w:val="en-US"/>
              </w:rPr>
            </w:pPr>
            <w:r>
              <w:rPr>
                <w:rFonts w:hint="eastAsia" w:ascii="Times New Roman" w:hAnsi="Times New Roman" w:eastAsia="宋体" w:cs="Times New Roman"/>
                <w:kern w:val="2"/>
                <w:sz w:val="21"/>
                <w:szCs w:val="21"/>
                <w:lang w:val="en-US" w:eastAsia="zh-CN" w:bidi="ar"/>
              </w:rPr>
              <w:t>铁锋区 32MW 分散式风力发电项目进场道路及临时施工场地施工</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14:paraId="1524CF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Times New Roman" w:hAnsi="Times New Roman" w:eastAsia="宋体" w:cs="Times New Roman"/>
                <w:kern w:val="2"/>
                <w:sz w:val="21"/>
                <w:szCs w:val="21"/>
                <w:lang w:val="zh-CN" w:eastAsia="zh-CN" w:bidi="ar"/>
              </w:rPr>
              <w:t>JZNY-</w:t>
            </w:r>
            <w:r>
              <w:rPr>
                <w:rFonts w:hint="eastAsia" w:ascii="Times New Roman" w:hAnsi="Times New Roman" w:eastAsia="宋体" w:cs="Times New Roman"/>
                <w:kern w:val="2"/>
                <w:sz w:val="21"/>
                <w:szCs w:val="21"/>
                <w:lang w:val="en-US" w:eastAsia="zh-CN" w:bidi="ar"/>
              </w:rPr>
              <w:t>TF</w:t>
            </w:r>
            <w:r>
              <w:rPr>
                <w:rFonts w:hint="eastAsia" w:ascii="Times New Roman" w:hAnsi="Times New Roman" w:eastAsia="宋体" w:cs="Times New Roman"/>
                <w:kern w:val="2"/>
                <w:sz w:val="21"/>
                <w:szCs w:val="21"/>
                <w:lang w:val="zh-CN" w:eastAsia="zh-CN" w:bidi="ar"/>
              </w:rPr>
              <w:t>FD-ZBWJ-</w:t>
            </w:r>
            <w:r>
              <w:rPr>
                <w:rFonts w:hint="eastAsia" w:ascii="Times New Roman" w:hAnsi="Times New Roman" w:eastAsia="宋体" w:cs="Times New Roman"/>
                <w:kern w:val="2"/>
                <w:sz w:val="21"/>
                <w:szCs w:val="21"/>
                <w:lang w:val="en-US" w:eastAsia="zh-CN" w:bidi="ar"/>
              </w:rPr>
              <w:t>DLSG-</w:t>
            </w:r>
            <w:r>
              <w:rPr>
                <w:rFonts w:hint="eastAsia" w:ascii="Times New Roman" w:hAnsi="Times New Roman" w:eastAsia="宋体" w:cs="Times New Roman"/>
                <w:kern w:val="2"/>
                <w:sz w:val="21"/>
                <w:szCs w:val="21"/>
                <w:lang w:val="zh-CN" w:eastAsia="zh-CN" w:bidi="ar"/>
              </w:rPr>
              <w:t>202</w:t>
            </w:r>
            <w:r>
              <w:rPr>
                <w:rFonts w:hint="eastAsia" w:ascii="Times New Roman" w:hAnsi="Times New Roman" w:eastAsia="宋体" w:cs="Times New Roman"/>
                <w:kern w:val="2"/>
                <w:sz w:val="21"/>
                <w:szCs w:val="21"/>
                <w:lang w:val="en-US" w:eastAsia="zh-CN" w:bidi="ar"/>
              </w:rPr>
              <w:t>50723</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14:paraId="4CDFBDE8">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6CD0A78C">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14:paraId="50CCDF0F">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14:paraId="689D3DF6">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524861536"/>
      <w:bookmarkStart w:id="14" w:name="_Toc685"/>
      <w:r>
        <w:rPr>
          <w:rFonts w:hint="eastAsia" w:ascii="Times New Roman" w:hAnsi="Times New Roman" w:eastAsia="宋体" w:cs="宋体"/>
          <w:b/>
          <w:bCs w:val="0"/>
          <w:color w:val="000000"/>
          <w:kern w:val="2"/>
          <w:sz w:val="21"/>
          <w:szCs w:val="21"/>
          <w:lang w:val="en-US" w:eastAsia="zh-CN" w:bidi="ar"/>
        </w:rPr>
        <w:t>七、联系方式</w:t>
      </w:r>
      <w:bookmarkEnd w:id="13"/>
      <w:bookmarkEnd w:id="14"/>
    </w:p>
    <w:p w14:paraId="04586378">
      <w:pPr>
        <w:keepNext w:val="0"/>
        <w:keepLines w:val="0"/>
        <w:widowControl w:val="0"/>
        <w:suppressLineNumbers w:val="0"/>
        <w:spacing w:before="0" w:beforeAutospacing="0" w:after="0" w:afterAutospacing="0"/>
        <w:ind w:right="0" w:firstLine="420" w:firstLineChars="200"/>
        <w:jc w:val="both"/>
        <w:rPr>
          <w:lang w:val="en-US"/>
        </w:rPr>
      </w:pPr>
      <w:bookmarkStart w:id="15" w:name="_Toc524861537"/>
      <w:bookmarkStart w:id="16" w:name="_Toc419464291"/>
      <w:bookmarkStart w:id="17" w:name="_Toc2514"/>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5</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6</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14:paraId="4F0A2818">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5</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6</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14:paraId="74B2D55F">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开标地点：电子开标，无需到现场，请将投标文件发至zb@jze.com.cn</w:t>
      </w:r>
    </w:p>
    <w:p w14:paraId="4E601C92">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14:paraId="4BE60E52">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524861538"/>
      <w:bookmarkStart w:id="19" w:name="_Toc419464292"/>
      <w:bookmarkStart w:id="20" w:name="_Toc25923"/>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14:paraId="07ADD67E">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14:paraId="1295D4AD">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招标人：哈尔滨九洲集团股份有限公司</w:t>
      </w:r>
    </w:p>
    <w:p w14:paraId="1F0C428B">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14:paraId="168AA7BD">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14:paraId="30153A87">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邮      编：150027</w:t>
      </w:r>
    </w:p>
    <w:p w14:paraId="22BD3020">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1"/>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14:paraId="21F740FE">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14:paraId="5A333A81">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14:paraId="4ADB8B8F">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14:paraId="3A28EC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14:paraId="644E8A7A">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14:paraId="2BC9D1E5">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14:paraId="5F01527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14:paraId="47D7AE7C">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14:paraId="47B0C294">
      <w:pPr>
        <w:pStyle w:val="2"/>
        <w:widowControl/>
        <w:rPr>
          <w:lang w:val="en-US"/>
        </w:rPr>
      </w:pPr>
      <w:bookmarkStart w:id="21" w:name="_Toc14767705"/>
      <w:bookmarkStart w:id="22" w:name="_Toc33419395"/>
      <w:bookmarkStart w:id="23" w:name="_Toc35489289"/>
      <w:bookmarkStart w:id="24" w:name="_Toc248647668"/>
      <w:bookmarkStart w:id="25" w:name="_Toc524861539"/>
      <w:r>
        <w:rPr>
          <w:rFonts w:hint="eastAsia" w:ascii="Times New Roman" w:hAnsi="Times New Roman" w:eastAsia="宋体" w:cs="宋体"/>
          <w:lang w:eastAsia="zh-CN"/>
        </w:rPr>
        <w:t>第二章</w:t>
      </w:r>
      <w:bookmarkEnd w:id="21"/>
      <w:bookmarkEnd w:id="22"/>
      <w:bookmarkEnd w:id="23"/>
      <w:bookmarkStart w:id="26" w:name="_Toc22809472"/>
      <w:bookmarkStart w:id="27" w:name="_Toc18139631"/>
      <w:bookmarkStart w:id="28" w:name="_Toc20367202"/>
      <w:bookmarkStart w:id="29" w:name="_Toc18979746"/>
      <w:bookmarkStart w:id="30" w:name="_Toc35173002"/>
      <w:bookmarkStart w:id="31" w:name="_Toc25813367"/>
      <w:bookmarkStart w:id="32" w:name="_Toc19098945"/>
      <w:bookmarkStart w:id="33" w:name="_Toc22980320"/>
      <w:bookmarkStart w:id="34" w:name="_Toc20484467"/>
      <w:bookmarkStart w:id="35" w:name="_Toc30413444"/>
      <w:bookmarkStart w:id="36" w:name="_Toc35489290"/>
      <w:bookmarkStart w:id="37" w:name="_Toc23125777"/>
      <w:bookmarkStart w:id="38" w:name="_Toc19111734"/>
      <w:bookmarkStart w:id="39" w:name="_Toc26092393"/>
      <w:bookmarkStart w:id="40" w:name="_Toc23476052"/>
      <w:bookmarkStart w:id="41" w:name="_Toc14767706"/>
      <w:bookmarkStart w:id="42" w:name="_Toc35419562"/>
      <w:bookmarkStart w:id="43" w:name="_Toc14766695"/>
      <w:bookmarkStart w:id="44" w:name="_Toc18139830"/>
      <w:bookmarkStart w:id="45" w:name="_Toc33419396"/>
      <w:r>
        <w:rPr>
          <w:lang w:val="en-US"/>
        </w:rPr>
        <w:t xml:space="preserve">  </w:t>
      </w:r>
      <w:r>
        <w:rPr>
          <w:rFonts w:hint="eastAsia" w:ascii="Times New Roman" w:hAnsi="Times New Roman" w:eastAsia="宋体" w:cs="宋体"/>
          <w:lang w:eastAsia="zh-CN"/>
        </w:rPr>
        <w:t>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85DA25F">
      <w:pPr>
        <w:keepNext w:val="0"/>
        <w:keepLines w:val="0"/>
        <w:widowControl w:val="0"/>
        <w:suppressLineNumbers w:val="0"/>
        <w:spacing w:before="0" w:beforeAutospacing="0" w:after="0" w:afterAutospacing="0" w:line="360" w:lineRule="auto"/>
        <w:ind w:left="0" w:right="0"/>
        <w:jc w:val="both"/>
        <w:rPr>
          <w:lang w:val="en-US"/>
        </w:rPr>
      </w:pPr>
    </w:p>
    <w:p w14:paraId="4C08A44C">
      <w:pPr>
        <w:keepNext w:val="0"/>
        <w:keepLines w:val="0"/>
        <w:widowControl w:val="0"/>
        <w:suppressLineNumbers w:val="0"/>
        <w:spacing w:before="0" w:beforeAutospacing="0" w:after="0" w:afterAutospacing="0" w:line="360" w:lineRule="auto"/>
        <w:ind w:left="0" w:right="0"/>
        <w:jc w:val="both"/>
        <w:rPr>
          <w:lang w:val="en-US"/>
        </w:rPr>
      </w:pPr>
    </w:p>
    <w:p w14:paraId="086F0142">
      <w:pPr>
        <w:keepNext w:val="0"/>
        <w:keepLines w:val="0"/>
        <w:widowControl w:val="0"/>
        <w:suppressLineNumbers w:val="0"/>
        <w:spacing w:before="0" w:beforeAutospacing="0" w:after="0" w:afterAutospacing="0" w:line="360" w:lineRule="auto"/>
        <w:ind w:left="0" w:right="0"/>
        <w:jc w:val="center"/>
        <w:outlineLvl w:val="1"/>
        <w:rPr>
          <w:b/>
          <w:bCs w:val="0"/>
          <w:sz w:val="28"/>
          <w:szCs w:val="28"/>
          <w:lang w:val="en-US"/>
        </w:rPr>
      </w:pPr>
      <w:bookmarkStart w:id="46" w:name="_Toc1409"/>
      <w:bookmarkStart w:id="47" w:name="_Toc524861540"/>
      <w:bookmarkStart w:id="48" w:name="_Toc248647669"/>
      <w:r>
        <w:rPr>
          <w:rFonts w:hint="eastAsia" w:ascii="Times New Roman" w:hAnsi="Times New Roman" w:eastAsia="宋体" w:cs="宋体"/>
          <w:b/>
          <w:bCs w:val="0"/>
          <w:kern w:val="2"/>
          <w:sz w:val="28"/>
          <w:szCs w:val="28"/>
          <w:lang w:val="en-US" w:eastAsia="zh-CN" w:bidi="ar"/>
        </w:rPr>
        <w:t>一、投标人须知前附表</w:t>
      </w:r>
      <w:bookmarkEnd w:id="46"/>
      <w:bookmarkEnd w:id="47"/>
      <w:bookmarkEnd w:id="48"/>
    </w:p>
    <w:tbl>
      <w:tblPr>
        <w:tblStyle w:val="9"/>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14:paraId="1F58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6429D46">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28C33C8A">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14:paraId="24F9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1C7AA0C">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top"/>
          </w:tcPr>
          <w:p w14:paraId="44A6248C">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买方：哈尔滨九洲集团股份有限公司</w:t>
            </w:r>
          </w:p>
          <w:p w14:paraId="3A06B339">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招标内容：</w:t>
            </w:r>
          </w:p>
          <w:p w14:paraId="1686E3AA">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齐市铁锋区 32MW 分散式风力发电项目进场道路及临时施工场地施工（详见施工图纸）</w:t>
            </w:r>
          </w:p>
          <w:p w14:paraId="6760A64A">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施工单位负责租赁临时储存点进行表土储存，风机吊装完毕后对耕地进行恢复，负责耕地复垦验收工作。</w:t>
            </w:r>
          </w:p>
          <w:p w14:paraId="2763DAF5">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施工方负责建设期道路运行维护至风机发电运行。</w:t>
            </w:r>
          </w:p>
          <w:p w14:paraId="0F82395C">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由于施工方运输废方、表土等原因造成的国道、乡道、村道道路损坏，造成的一切损失由施工方自行承担。</w:t>
            </w:r>
          </w:p>
          <w:p w14:paraId="665D5454">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施工方负责冬季道路清雪。</w:t>
            </w:r>
          </w:p>
          <w:p w14:paraId="0750E81B">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工程地点：</w:t>
            </w:r>
            <w:r>
              <w:rPr>
                <w:rFonts w:hint="eastAsia" w:ascii="宋体" w:hAnsi="宋体" w:eastAsia="宋体" w:cs="Times New Roman"/>
                <w:sz w:val="21"/>
                <w:szCs w:val="20"/>
                <w:lang w:val="en-US" w:eastAsia="zh-CN" w:bidi="ar"/>
              </w:rPr>
              <w:t>黑龙江省齐齐哈尔市铁锋区</w:t>
            </w:r>
            <w:r>
              <w:rPr>
                <w:rFonts w:hint="eastAsia" w:ascii="宋体" w:hAnsi="宋体" w:eastAsia="宋体" w:cs="宋体"/>
                <w:kern w:val="2"/>
                <w:sz w:val="21"/>
                <w:szCs w:val="21"/>
                <w:lang w:val="en-US" w:eastAsia="zh-CN" w:bidi="ar"/>
              </w:rPr>
              <w:t>。</w:t>
            </w:r>
          </w:p>
          <w:p w14:paraId="20AF8EF7">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宋体"/>
                <w:color w:val="000000"/>
                <w:kern w:val="2"/>
                <w:sz w:val="21"/>
                <w:szCs w:val="21"/>
                <w:lang w:val="en-US" w:eastAsia="zh-CN" w:bidi="ar"/>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w:t>
            </w:r>
            <w:r>
              <w:rPr>
                <w:rFonts w:hint="eastAsia" w:ascii="宋体" w:hAnsi="宋体" w:eastAsia="宋体" w:cs="宋体"/>
                <w:sz w:val="21"/>
                <w:szCs w:val="21"/>
                <w:lang w:val="en-US" w:eastAsia="zh-CN" w:bidi="ar"/>
              </w:rPr>
              <w:t>202</w:t>
            </w:r>
            <w:r>
              <w:rPr>
                <w:rFonts w:hint="eastAsia" w:ascii="宋体" w:hAnsi="宋体" w:cs="宋体"/>
                <w:sz w:val="21"/>
                <w:szCs w:val="21"/>
                <w:lang w:val="en-US" w:eastAsia="zh-CN" w:bidi="ar"/>
              </w:rPr>
              <w:t>5年10月</w:t>
            </w:r>
            <w:r>
              <w:rPr>
                <w:rFonts w:hint="eastAsia" w:ascii="宋体" w:hAnsi="宋体" w:eastAsia="宋体" w:cs="宋体"/>
                <w:sz w:val="21"/>
                <w:szCs w:val="21"/>
                <w:lang w:val="en-US" w:eastAsia="zh-CN" w:bidi="ar"/>
              </w:rPr>
              <w:t>20</w:t>
            </w:r>
            <w:r>
              <w:rPr>
                <w:rFonts w:hint="eastAsia" w:ascii="宋体" w:hAnsi="宋体" w:cs="宋体"/>
                <w:sz w:val="21"/>
                <w:szCs w:val="21"/>
                <w:lang w:val="en-US" w:eastAsia="zh-CN" w:bidi="ar"/>
              </w:rPr>
              <w:t>日 前</w:t>
            </w:r>
          </w:p>
          <w:p w14:paraId="677D0047">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报价要求：</w:t>
            </w:r>
            <w:r>
              <w:rPr>
                <w:rFonts w:hint="eastAsia" w:ascii="Times New Roman" w:hAnsi="Times New Roman" w:eastAsia="宋体" w:cs="宋体"/>
                <w:spacing w:val="8"/>
                <w:kern w:val="2"/>
                <w:sz w:val="21"/>
                <w:szCs w:val="21"/>
                <w:lang w:val="en-US" w:eastAsia="zh-CN" w:bidi="ar"/>
              </w:rPr>
              <w:t>此招标报价为固定总价，确定后将不再做任何调整。</w:t>
            </w:r>
            <w:r>
              <w:rPr>
                <w:rFonts w:hint="eastAsia" w:ascii="Times New Roman" w:hAnsi="Times New Roman" w:eastAsia="宋体" w:cs="宋体"/>
                <w:kern w:val="2"/>
                <w:sz w:val="21"/>
                <w:szCs w:val="21"/>
                <w:lang w:val="en-US" w:eastAsia="zh-CN" w:bidi="ar"/>
              </w:rPr>
              <w:t>投标单位</w:t>
            </w:r>
            <w:r>
              <w:rPr>
                <w:rFonts w:hint="eastAsia" w:ascii="Times New Roman" w:hAnsi="Times New Roman" w:eastAsia="宋体" w:cs="宋体"/>
                <w:spacing w:val="8"/>
                <w:kern w:val="2"/>
                <w:sz w:val="21"/>
                <w:szCs w:val="21"/>
                <w:lang w:val="en-US" w:eastAsia="zh-CN" w:bidi="ar"/>
              </w:rPr>
              <w:t>需对现场实地考察，认真审图，充分了解实际工程量。</w:t>
            </w:r>
          </w:p>
        </w:tc>
      </w:tr>
      <w:tr w14:paraId="1DA2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135BB38D">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0E44BAEA">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14:paraId="75AD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452CAA3">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3</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2A71CFAD">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14:paraId="1E1321E7">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2、资质要求：具有相关专业</w:t>
            </w:r>
            <w:r>
              <w:rPr>
                <w:rFonts w:hint="default" w:ascii="宋体" w:hAnsi="宋体" w:eastAsia="宋体" w:cs="宋体"/>
                <w:kern w:val="2"/>
                <w:sz w:val="21"/>
                <w:szCs w:val="21"/>
                <w:lang w:val="en-US" w:eastAsia="zh-CN" w:bidi="ar"/>
              </w:rPr>
              <w:t>资质</w:t>
            </w:r>
            <w:r>
              <w:rPr>
                <w:rFonts w:hint="eastAsia" w:ascii="宋体" w:hAnsi="宋体" w:eastAsia="宋体" w:cs="宋体"/>
                <w:kern w:val="2"/>
                <w:sz w:val="21"/>
                <w:szCs w:val="21"/>
                <w:lang w:val="en-US" w:eastAsia="zh-CN" w:bidi="ar"/>
              </w:rPr>
              <w:t>；</w:t>
            </w:r>
          </w:p>
          <w:p w14:paraId="5E526E0F">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3、注册资本：注册资本金500万元以上；</w:t>
            </w:r>
          </w:p>
          <w:p w14:paraId="213A37D7">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14:paraId="7E378590">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14:paraId="16D2B8DD">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14:paraId="7C592EC8">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施工质量无不良记录，施工工期无迟延记录；近3年内在合同签订、合同履行、售后服务及产品运行过程中，未因不诚信履约被国电集团、龙源集团列入黑名单，且在处罚期内；</w:t>
            </w:r>
          </w:p>
          <w:p w14:paraId="1E13AE1D">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tc>
      </w:tr>
      <w:tr w14:paraId="4F39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0C320B4">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31896D38">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14:paraId="26DC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53687A3">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6C47E447">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14:paraId="454E8646">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w:t>
            </w:r>
            <w:r>
              <w:rPr>
                <w:rFonts w:hint="eastAsia" w:cs="宋体"/>
                <w:kern w:val="2"/>
                <w:sz w:val="21"/>
                <w:szCs w:val="21"/>
                <w:lang w:val="en-US" w:eastAsia="zh-CN" w:bidi="ar"/>
              </w:rPr>
              <w:t>壹</w:t>
            </w:r>
            <w:r>
              <w:rPr>
                <w:rFonts w:hint="eastAsia" w:ascii="Times New Roman" w:hAnsi="Times New Roman" w:eastAsia="宋体" w:cs="宋体"/>
                <w:kern w:val="2"/>
                <w:sz w:val="21"/>
                <w:szCs w:val="21"/>
                <w:lang w:val="en-US" w:eastAsia="zh-CN" w:bidi="ar"/>
              </w:rPr>
              <w:t>万元</w:t>
            </w:r>
          </w:p>
          <w:p w14:paraId="631B132D">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14:paraId="0BCB2941">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、要求：票据必须有效齐全，开标现场面交，不密封。</w:t>
            </w:r>
          </w:p>
          <w:p w14:paraId="5D30EE5F">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14:paraId="46893916">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14:paraId="27F9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16DB9CCD">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3790FF3D">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14:paraId="493C9741">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14:paraId="25BC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0C3BF0B">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6AE84454">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14:paraId="0FA002C9">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14:paraId="7D3B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6ED3DD90">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6E924C72">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14:paraId="76F7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EDBA5D5">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42224F54">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5</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6</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14:paraId="7FDD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3"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889B44F">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2AFC5448">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5</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6</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default" w:ascii="Times New Roman" w:hAnsi="Times New Roman" w:eastAsia="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14:paraId="151B371F">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14:paraId="45F2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11413B49">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18FE2E40">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14:paraId="55C8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181F282C">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5253073A">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14:paraId="2043BCC6">
      <w:pPr>
        <w:spacing w:line="360" w:lineRule="auto"/>
      </w:pPr>
      <w:r>
        <w:rPr>
          <w:rFonts w:hint="eastAsia" w:ascii="宋体" w:hAnsi="宋体" w:eastAsia="宋体" w:cs="Times New Roman"/>
          <w:b/>
          <w:bCs/>
          <w:spacing w:val="24"/>
          <w:kern w:val="2"/>
          <w:sz w:val="28"/>
          <w:szCs w:val="28"/>
          <w:lang w:val="en-US" w:eastAsia="zh-CN" w:bidi="ar"/>
        </w:rPr>
        <w:br w:type="page"/>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E71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C24F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FFB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72312">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A73D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48A1">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2EA7C6D"/>
    <w:rsid w:val="03CB7E74"/>
    <w:rsid w:val="052D2590"/>
    <w:rsid w:val="08F67A4D"/>
    <w:rsid w:val="0BC46ABB"/>
    <w:rsid w:val="0C140CAE"/>
    <w:rsid w:val="0CA57267"/>
    <w:rsid w:val="0D5648B3"/>
    <w:rsid w:val="0F374C93"/>
    <w:rsid w:val="0F6432CF"/>
    <w:rsid w:val="0FA4722F"/>
    <w:rsid w:val="11F64DB4"/>
    <w:rsid w:val="120945EA"/>
    <w:rsid w:val="15175270"/>
    <w:rsid w:val="15A56B8C"/>
    <w:rsid w:val="16102D7B"/>
    <w:rsid w:val="1D303373"/>
    <w:rsid w:val="1DE764DC"/>
    <w:rsid w:val="20F85819"/>
    <w:rsid w:val="21A67E82"/>
    <w:rsid w:val="21BC67D1"/>
    <w:rsid w:val="223942B3"/>
    <w:rsid w:val="22956B16"/>
    <w:rsid w:val="22B44742"/>
    <w:rsid w:val="235414DF"/>
    <w:rsid w:val="27385060"/>
    <w:rsid w:val="27D925E2"/>
    <w:rsid w:val="28095BAC"/>
    <w:rsid w:val="29440246"/>
    <w:rsid w:val="29657F00"/>
    <w:rsid w:val="2E630275"/>
    <w:rsid w:val="2E7F54EB"/>
    <w:rsid w:val="32193F7E"/>
    <w:rsid w:val="32350942"/>
    <w:rsid w:val="325129D3"/>
    <w:rsid w:val="32FB63AF"/>
    <w:rsid w:val="333F0FA3"/>
    <w:rsid w:val="341F07F8"/>
    <w:rsid w:val="34CE1050"/>
    <w:rsid w:val="35E47D8D"/>
    <w:rsid w:val="36E96AA7"/>
    <w:rsid w:val="39DC7D6B"/>
    <w:rsid w:val="3B463E57"/>
    <w:rsid w:val="3B5642FD"/>
    <w:rsid w:val="3CAA23A2"/>
    <w:rsid w:val="3D691F22"/>
    <w:rsid w:val="3EBD7A0F"/>
    <w:rsid w:val="3F1A3EDB"/>
    <w:rsid w:val="401F09B1"/>
    <w:rsid w:val="41E56FAC"/>
    <w:rsid w:val="4416031D"/>
    <w:rsid w:val="445E7235"/>
    <w:rsid w:val="447931A7"/>
    <w:rsid w:val="466D4226"/>
    <w:rsid w:val="47490A0A"/>
    <w:rsid w:val="478B6C64"/>
    <w:rsid w:val="479928A0"/>
    <w:rsid w:val="49470F79"/>
    <w:rsid w:val="49613C94"/>
    <w:rsid w:val="49B362AF"/>
    <w:rsid w:val="4A2C0785"/>
    <w:rsid w:val="4A4C1A86"/>
    <w:rsid w:val="4A6B455C"/>
    <w:rsid w:val="4B9D521C"/>
    <w:rsid w:val="4BCF7CE4"/>
    <w:rsid w:val="4E1A4EAE"/>
    <w:rsid w:val="51C4760A"/>
    <w:rsid w:val="53A019B1"/>
    <w:rsid w:val="53D91EAA"/>
    <w:rsid w:val="54E748A7"/>
    <w:rsid w:val="54F1738F"/>
    <w:rsid w:val="565076BF"/>
    <w:rsid w:val="56F51D94"/>
    <w:rsid w:val="5B72720F"/>
    <w:rsid w:val="5C3A0EAF"/>
    <w:rsid w:val="5CD12B28"/>
    <w:rsid w:val="5CFD07CF"/>
    <w:rsid w:val="60182CB2"/>
    <w:rsid w:val="60497515"/>
    <w:rsid w:val="62AA0157"/>
    <w:rsid w:val="62C95A86"/>
    <w:rsid w:val="64033FC2"/>
    <w:rsid w:val="6431121C"/>
    <w:rsid w:val="64355FF9"/>
    <w:rsid w:val="6481138B"/>
    <w:rsid w:val="64AA08E2"/>
    <w:rsid w:val="64AC5E8F"/>
    <w:rsid w:val="66EF7C3A"/>
    <w:rsid w:val="68331B39"/>
    <w:rsid w:val="68AB69D7"/>
    <w:rsid w:val="6B372575"/>
    <w:rsid w:val="6E3F78B8"/>
    <w:rsid w:val="6E600263"/>
    <w:rsid w:val="718F158B"/>
    <w:rsid w:val="72656283"/>
    <w:rsid w:val="72CC1ABA"/>
    <w:rsid w:val="72E976BF"/>
    <w:rsid w:val="76A52432"/>
    <w:rsid w:val="78F56274"/>
    <w:rsid w:val="78FB2D97"/>
    <w:rsid w:val="79EB3435"/>
    <w:rsid w:val="7BC47033"/>
    <w:rsid w:val="7D026E68"/>
    <w:rsid w:val="7D3D633F"/>
    <w:rsid w:val="7F53678C"/>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qFormat/>
    <w:uiPriority w:val="0"/>
    <w:rPr>
      <w:kern w:val="2"/>
      <w:sz w:val="21"/>
      <w:szCs w:val="21"/>
    </w:rPr>
  </w:style>
  <w:style w:type="character" w:customStyle="1" w:styleId="16">
    <w:name w:val="15"/>
    <w:basedOn w:val="10"/>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8</Pages>
  <Words>2462</Words>
  <Characters>2782</Characters>
  <Lines>22</Lines>
  <Paragraphs>6</Paragraphs>
  <TotalTime>3</TotalTime>
  <ScaleCrop>false</ScaleCrop>
  <LinksUpToDate>false</LinksUpToDate>
  <CharactersWithSpaces>2833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道道</cp:lastModifiedBy>
  <dcterms:modified xsi:type="dcterms:W3CDTF">2025-07-28T10:04:43Z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27611FA10A9745859747494524CFD266</vt:lpwstr>
  </property>
  <property fmtid="{D5CDD505-2E9C-101B-9397-08002B2CF9AE}" pid="4" name="KSOTemplateDocerSaveRecord">
    <vt:lpwstr>eyJoZGlkIjoiMzYxZjhkZDdhZDU2YTYyMmVlMWZkNDQ3M2Y0OWE1Y2UiLCJ1c2VySWQiOiIxMjk3NTA5NDQ1In0=</vt:lpwstr>
  </property>
</Properties>
</file>