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粮油</w:t>
      </w:r>
      <w:r>
        <w:rPr>
          <w:rFonts w:hint="eastAsia" w:ascii="宋体" w:hAnsi="宋体" w:cs="宋体"/>
          <w:b/>
          <w:bCs/>
          <w:sz w:val="28"/>
          <w:szCs w:val="28"/>
        </w:rPr>
        <w:t>米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面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大米</w:t>
      </w:r>
      <w:r>
        <w:rPr>
          <w:rFonts w:hint="eastAsia" w:ascii="宋体" w:hAnsi="宋体" w:cs="宋体"/>
          <w:sz w:val="28"/>
          <w:szCs w:val="28"/>
        </w:rPr>
        <w:t>要求：品牌粳米；符合国家食品质量安全标准；具有QS食品质量安全生产许可证；必须是当年或者当期新米；米质纯，无杂质，达到国家一级标准，无黄粒、霉粒；水分小于14.5%；包装袋应坚固结实，封口或者缝口应严密；附样品；按配送批次提供检测报告。交期：2天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(2)</w:t>
      </w:r>
      <w:r>
        <w:rPr>
          <w:rFonts w:hint="eastAsia" w:ascii="宋体" w:hAnsi="宋体" w:cs="宋体"/>
          <w:sz w:val="28"/>
          <w:szCs w:val="28"/>
          <w:lang w:eastAsia="zh-CN"/>
        </w:rPr>
        <w:t>面粉</w:t>
      </w:r>
      <w:r>
        <w:rPr>
          <w:rFonts w:hint="eastAsia" w:ascii="宋体" w:hAnsi="宋体" w:cs="宋体"/>
          <w:sz w:val="28"/>
          <w:szCs w:val="28"/>
        </w:rPr>
        <w:t>要求：符合国家食品质量安全标准；具有QS食品质量安全生产许可证；无杂质；按配送批次提供检测报告。交期：2天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(3)</w:t>
      </w:r>
      <w:r>
        <w:rPr>
          <w:rFonts w:hint="eastAsia" w:ascii="宋体" w:hAnsi="宋体" w:cs="宋体"/>
          <w:sz w:val="28"/>
          <w:szCs w:val="28"/>
        </w:rPr>
        <w:t>食用油（非转基因）要求：符合国家食品质量安全标准；具有QS食品质量安全生产许可证；有质检、卫生部门提供的质量和卫生检测报告；要有生产厂家、生产日期、保质期、净重等；澄清、透明、无味、口感好；要使用一次性专用包装，非散装、灌装食用油。交期：2天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b/>
          <w:bCs/>
          <w:sz w:val="28"/>
          <w:szCs w:val="28"/>
        </w:rPr>
        <w:t>猪肉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、冷</w:t>
      </w:r>
      <w:r>
        <w:rPr>
          <w:rFonts w:hint="eastAsia" w:ascii="宋体" w:hAnsi="宋体" w:cs="宋体"/>
          <w:b/>
          <w:bCs/>
          <w:sz w:val="28"/>
          <w:szCs w:val="28"/>
        </w:rPr>
        <w:t>冻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品、</w:t>
      </w:r>
      <w:r>
        <w:rPr>
          <w:rFonts w:hint="eastAsia" w:ascii="宋体" w:hAnsi="宋体" w:cs="宋体"/>
          <w:b/>
          <w:bCs/>
          <w:sz w:val="28"/>
          <w:szCs w:val="28"/>
        </w:rPr>
        <w:t>蔬菜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bCs/>
          <w:sz w:val="28"/>
          <w:szCs w:val="28"/>
        </w:rPr>
        <w:t>鸡蛋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bCs/>
          <w:sz w:val="28"/>
          <w:szCs w:val="28"/>
        </w:rPr>
        <w:t>调味品：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⑴要求：符合国家猪肉食品质量安全标准；猪肉必须新鲜，观感好，猪源健康；经动物检疫和定点屠宰；每批提供检测报告。交期：1天，按需求供应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(2)</w:t>
      </w:r>
      <w:r>
        <w:rPr>
          <w:rFonts w:hint="eastAsia" w:ascii="宋体" w:hAnsi="宋体" w:cs="宋体"/>
          <w:sz w:val="28"/>
          <w:szCs w:val="28"/>
        </w:rPr>
        <w:t>冷冻品月需求量：冷冻鸡、琵琶腿、鸡腿、鸡架、半边腿、大排等。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要求：符合国家食品质量安全标准；具有QS食品质量安全生产许可证；区域性知名品牌证明；有质检、卫生部门提供的质量和卫生检测报告；有生产厂家日期、保质期、净重等。交期：1天。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⑶蔬菜类要求：符合国家蔬菜食品质量安全标准；蔬菜必须新鲜，完整，去皮，净重（去包装或保护层）；每批提供检测报告。交期：1天，每天供应。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(4)</w:t>
      </w:r>
      <w:r>
        <w:rPr>
          <w:rFonts w:hint="eastAsia" w:ascii="宋体" w:hAnsi="宋体" w:cs="宋体"/>
          <w:sz w:val="28"/>
          <w:szCs w:val="28"/>
        </w:rPr>
        <w:t>鸡蛋及调味品要求：鸡蛋新鲜无破损；每批提供检测报告。调味品符合国家食品质量安全标准；具有QS食品质量安全生产许可证；要有生产厂家、生产日期、保质期、净重等；要使用专用一次性包装。交期：1天，每天供应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07A"/>
    <w:multiLevelType w:val="multilevel"/>
    <w:tmpl w:val="0738207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26BF9"/>
    <w:rsid w:val="4342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2022-03-01T06:40:00Z</dcterms:created>
  <dc:creator>大岩ge</dc:creator>
  <cp:lastModifiedBy>大岩ge</cp:lastModifiedBy>
  <dcterms:modified xsi:type="dcterms:W3CDTF">2022-03-01T06:44:17Z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