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236C9">
      <w:pPr>
        <w:widowControl/>
        <w:jc w:val="both"/>
        <w:rPr>
          <w:rFonts w:hint="eastAsia" w:asciiTheme="minorEastAsia" w:hAnsiTheme="minorEastAsia" w:eastAsiaTheme="minorEastAsia" w:cstheme="minorEastAsia"/>
          <w:b/>
          <w:color w:val="000000"/>
          <w:sz w:val="36"/>
          <w:szCs w:val="36"/>
          <w:lang w:val="en-US" w:eastAsia="zh-CN"/>
        </w:rPr>
      </w:pPr>
      <w:bookmarkStart w:id="0" w:name="_Hlk34121755"/>
    </w:p>
    <w:p w14:paraId="19F9506E">
      <w:pPr>
        <w:widowControl/>
        <w:jc w:val="center"/>
        <w:rPr>
          <w:rFonts w:hint="eastAsia" w:asciiTheme="minorEastAsia" w:hAnsiTheme="minorEastAsia" w:eastAsiaTheme="minorEastAsia" w:cstheme="minorEastAsia"/>
          <w:b/>
          <w:color w:val="000000"/>
          <w:sz w:val="32"/>
          <w:szCs w:val="32"/>
          <w:lang w:val="en-US" w:eastAsia="zh-CN"/>
        </w:rPr>
      </w:pPr>
      <w:r>
        <w:rPr>
          <w:rFonts w:hint="eastAsia" w:asciiTheme="minorEastAsia" w:hAnsiTheme="minorEastAsia" w:eastAsiaTheme="minorEastAsia" w:cstheme="minorEastAsia"/>
          <w:b/>
          <w:color w:val="000000"/>
          <w:sz w:val="32"/>
          <w:szCs w:val="32"/>
          <w:lang w:val="en-US" w:eastAsia="zh-CN"/>
        </w:rPr>
        <w:t>齐齐哈尔市</w:t>
      </w:r>
      <w:r>
        <w:rPr>
          <w:rFonts w:hint="eastAsia" w:asciiTheme="minorEastAsia" w:hAnsiTheme="minorEastAsia" w:eastAsiaTheme="minorEastAsia" w:cstheme="minorEastAsia"/>
          <w:b/>
          <w:color w:val="000000"/>
          <w:sz w:val="32"/>
          <w:szCs w:val="32"/>
          <w:lang w:val="en-US" w:eastAsia="zh-CN"/>
        </w:rPr>
        <w:t>梅里斯区九洲20MW分散式风电项目</w:t>
      </w:r>
    </w:p>
    <w:bookmarkEnd w:id="0"/>
    <w:p w14:paraId="742A920D">
      <w:pPr>
        <w:tabs>
          <w:tab w:val="left" w:pos="0"/>
          <w:tab w:val="decimal" w:pos="8460"/>
          <w:tab w:val="right" w:leader="dot" w:pos="10800"/>
        </w:tabs>
        <w:spacing w:line="360" w:lineRule="auto"/>
        <w:ind w:right="-60"/>
        <w:jc w:val="center"/>
        <w:rPr>
          <w:rFonts w:hint="eastAsia" w:asciiTheme="minorEastAsia" w:hAnsiTheme="minorEastAsia" w:eastAsiaTheme="minorEastAsia" w:cstheme="minorEastAsia"/>
          <w:b/>
          <w:color w:val="000000"/>
          <w:sz w:val="36"/>
          <w:szCs w:val="36"/>
          <w:lang w:val="en-US" w:eastAsia="zh-CN"/>
        </w:rPr>
      </w:pPr>
      <w:r>
        <w:rPr>
          <w:rFonts w:hint="eastAsia" w:asciiTheme="minorEastAsia" w:hAnsiTheme="minorEastAsia" w:eastAsiaTheme="minorEastAsia" w:cstheme="minorEastAsia"/>
          <w:b/>
          <w:color w:val="000000"/>
          <w:sz w:val="36"/>
          <w:szCs w:val="36"/>
          <w:lang w:val="en-US" w:eastAsia="zh-CN"/>
        </w:rPr>
        <w:t xml:space="preserve"> </w:t>
      </w:r>
    </w:p>
    <w:p w14:paraId="790231C9">
      <w:pPr>
        <w:tabs>
          <w:tab w:val="left" w:pos="0"/>
          <w:tab w:val="decimal" w:pos="8460"/>
          <w:tab w:val="right" w:leader="dot" w:pos="10800"/>
        </w:tabs>
        <w:spacing w:line="360" w:lineRule="auto"/>
        <w:ind w:right="-60"/>
        <w:jc w:val="center"/>
        <w:rPr>
          <w:rFonts w:hint="eastAsia" w:asciiTheme="minorEastAsia" w:hAnsiTheme="minorEastAsia" w:eastAsiaTheme="minorEastAsia" w:cstheme="minorEastAsia"/>
          <w:b/>
          <w:color w:val="000000"/>
          <w:sz w:val="36"/>
          <w:szCs w:val="36"/>
          <w:lang w:val="en-US" w:eastAsia="zh-CN"/>
        </w:rPr>
      </w:pPr>
    </w:p>
    <w:p w14:paraId="5E471EDE">
      <w:pPr>
        <w:tabs>
          <w:tab w:val="left" w:pos="0"/>
          <w:tab w:val="decimal" w:pos="8460"/>
          <w:tab w:val="right" w:leader="dot" w:pos="10800"/>
        </w:tabs>
        <w:spacing w:line="360" w:lineRule="auto"/>
        <w:ind w:right="-60"/>
        <w:jc w:val="center"/>
        <w:rPr>
          <w:rFonts w:hint="eastAsia" w:asciiTheme="minorEastAsia" w:hAnsiTheme="minorEastAsia" w:eastAsiaTheme="minorEastAsia" w:cstheme="minorEastAsia"/>
          <w:b/>
          <w:color w:val="000000"/>
          <w:sz w:val="36"/>
          <w:szCs w:val="36"/>
          <w:lang w:val="en-US" w:eastAsia="zh-CN"/>
        </w:rPr>
      </w:pPr>
    </w:p>
    <w:p w14:paraId="452C0EC6">
      <w:pPr>
        <w:tabs>
          <w:tab w:val="left" w:pos="0"/>
          <w:tab w:val="decimal" w:pos="8460"/>
          <w:tab w:val="right" w:leader="dot" w:pos="10800"/>
        </w:tabs>
        <w:spacing w:line="360" w:lineRule="auto"/>
        <w:ind w:right="-60"/>
        <w:jc w:val="center"/>
        <w:rPr>
          <w:rFonts w:hint="eastAsia" w:asciiTheme="minorEastAsia" w:hAnsiTheme="minorEastAsia" w:eastAsiaTheme="minorEastAsia" w:cstheme="minorEastAsia"/>
          <w:b/>
          <w:color w:val="000000"/>
          <w:sz w:val="36"/>
          <w:szCs w:val="36"/>
          <w:lang w:val="en-US" w:eastAsia="zh-CN"/>
        </w:rPr>
      </w:pPr>
    </w:p>
    <w:p w14:paraId="26283B9A">
      <w:pPr>
        <w:tabs>
          <w:tab w:val="left" w:pos="0"/>
          <w:tab w:val="decimal" w:pos="8460"/>
          <w:tab w:val="right" w:leader="dot" w:pos="10800"/>
        </w:tabs>
        <w:spacing w:line="360" w:lineRule="auto"/>
        <w:ind w:right="-60"/>
        <w:jc w:val="center"/>
        <w:rPr>
          <w:rFonts w:hint="eastAsia" w:asciiTheme="minorEastAsia" w:hAnsiTheme="minorEastAsia" w:eastAsiaTheme="minorEastAsia" w:cstheme="minorEastAsia"/>
          <w:b/>
          <w:bCs/>
          <w:sz w:val="36"/>
          <w:szCs w:val="36"/>
          <w:lang w:val="en-US"/>
        </w:rPr>
      </w:pPr>
      <w:r>
        <w:rPr>
          <w:rFonts w:hint="eastAsia" w:asciiTheme="minorEastAsia" w:hAnsiTheme="minorEastAsia" w:eastAsiaTheme="minorEastAsia" w:cstheme="minorEastAsia"/>
          <w:b/>
          <w:bCs/>
          <w:sz w:val="36"/>
          <w:szCs w:val="36"/>
          <w:lang w:val="en-US" w:eastAsia="zh-CN"/>
        </w:rPr>
        <w:t>预制舱采购</w:t>
      </w:r>
    </w:p>
    <w:p w14:paraId="0B622F1F">
      <w:pPr>
        <w:tabs>
          <w:tab w:val="left" w:pos="0"/>
          <w:tab w:val="decimal" w:pos="8460"/>
          <w:tab w:val="right" w:leader="dot" w:pos="10800"/>
        </w:tabs>
        <w:spacing w:line="360" w:lineRule="auto"/>
        <w:ind w:right="-60"/>
        <w:jc w:val="center"/>
        <w:rPr>
          <w:rFonts w:hint="eastAsia" w:asciiTheme="minorEastAsia" w:hAnsiTheme="minorEastAsia" w:eastAsiaTheme="minorEastAsia" w:cstheme="minorEastAsia"/>
          <w:b/>
          <w:bCs/>
          <w:sz w:val="48"/>
          <w:szCs w:val="22"/>
        </w:rPr>
      </w:pPr>
    </w:p>
    <w:p w14:paraId="769624CB">
      <w:pPr>
        <w:tabs>
          <w:tab w:val="left" w:pos="0"/>
          <w:tab w:val="decimal" w:pos="8460"/>
          <w:tab w:val="right" w:leader="dot" w:pos="10800"/>
        </w:tabs>
        <w:spacing w:line="360" w:lineRule="auto"/>
        <w:ind w:right="-60"/>
        <w:jc w:val="center"/>
        <w:rPr>
          <w:rFonts w:hint="eastAsia" w:asciiTheme="minorEastAsia" w:hAnsiTheme="minorEastAsia" w:eastAsiaTheme="minorEastAsia" w:cstheme="minorEastAsia"/>
          <w:b/>
          <w:bCs/>
          <w:sz w:val="36"/>
          <w:szCs w:val="36"/>
          <w:lang w:val="en-US" w:eastAsia="zh-CN"/>
        </w:rPr>
      </w:pPr>
    </w:p>
    <w:p w14:paraId="45116587">
      <w:pPr>
        <w:tabs>
          <w:tab w:val="left" w:pos="0"/>
          <w:tab w:val="decimal" w:pos="8460"/>
          <w:tab w:val="right" w:leader="dot" w:pos="10800"/>
        </w:tabs>
        <w:spacing w:line="360" w:lineRule="auto"/>
        <w:ind w:right="-60"/>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招标公告</w:t>
      </w:r>
    </w:p>
    <w:p w14:paraId="13E121A2">
      <w:pPr>
        <w:tabs>
          <w:tab w:val="left" w:pos="0"/>
          <w:tab w:val="decimal" w:pos="6240"/>
          <w:tab w:val="right" w:leader="dot" w:pos="10800"/>
        </w:tabs>
        <w:spacing w:line="360" w:lineRule="auto"/>
        <w:ind w:right="-60"/>
        <w:jc w:val="center"/>
        <w:rPr>
          <w:rFonts w:hint="eastAsia" w:asciiTheme="minorEastAsia" w:hAnsiTheme="minorEastAsia" w:eastAsiaTheme="minorEastAsia" w:cstheme="minorEastAsia"/>
          <w:bCs/>
          <w:sz w:val="36"/>
          <w:szCs w:val="36"/>
          <w:lang w:val="zh-CN"/>
        </w:rPr>
      </w:pPr>
    </w:p>
    <w:p w14:paraId="2ECC14A7">
      <w:pPr>
        <w:tabs>
          <w:tab w:val="left" w:pos="0"/>
          <w:tab w:val="decimal" w:pos="6240"/>
          <w:tab w:val="right" w:leader="dot" w:pos="10800"/>
        </w:tabs>
        <w:spacing w:line="360" w:lineRule="auto"/>
        <w:ind w:right="-60"/>
        <w:jc w:val="center"/>
        <w:rPr>
          <w:rFonts w:hint="eastAsia" w:asciiTheme="minorEastAsia" w:hAnsiTheme="minorEastAsia" w:eastAsiaTheme="minorEastAsia" w:cstheme="minorEastAsia"/>
          <w:bCs/>
          <w:sz w:val="36"/>
          <w:szCs w:val="36"/>
          <w:lang w:val="zh-CN"/>
        </w:rPr>
      </w:pPr>
    </w:p>
    <w:p w14:paraId="1CA199F2">
      <w:pPr>
        <w:tabs>
          <w:tab w:val="left" w:pos="0"/>
          <w:tab w:val="decimal" w:pos="6240"/>
          <w:tab w:val="right" w:leader="dot" w:pos="10800"/>
        </w:tabs>
        <w:spacing w:line="360" w:lineRule="auto"/>
        <w:ind w:right="-60"/>
        <w:jc w:val="center"/>
        <w:rPr>
          <w:rFonts w:hint="eastAsia" w:asciiTheme="minorEastAsia" w:hAnsiTheme="minorEastAsia" w:eastAsiaTheme="minorEastAsia" w:cstheme="minorEastAsia"/>
          <w:bCs/>
          <w:sz w:val="36"/>
          <w:szCs w:val="36"/>
          <w:lang w:val="zh-CN"/>
        </w:rPr>
      </w:pPr>
    </w:p>
    <w:p w14:paraId="0AC956A9">
      <w:pPr>
        <w:tabs>
          <w:tab w:val="left" w:pos="0"/>
          <w:tab w:val="decimal" w:pos="6240"/>
          <w:tab w:val="right" w:leader="dot" w:pos="10800"/>
        </w:tabs>
        <w:spacing w:line="360" w:lineRule="auto"/>
        <w:ind w:right="-60"/>
        <w:jc w:val="center"/>
        <w:rPr>
          <w:rFonts w:hint="eastAsia" w:asciiTheme="minorEastAsia" w:hAnsiTheme="minorEastAsia" w:eastAsiaTheme="minorEastAsia" w:cstheme="minorEastAsia"/>
          <w:bCs/>
          <w:sz w:val="36"/>
          <w:szCs w:val="36"/>
          <w:lang w:val="zh-CN"/>
        </w:rPr>
      </w:pPr>
    </w:p>
    <w:p w14:paraId="6CAA3985">
      <w:pPr>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bCs/>
          <w:sz w:val="30"/>
          <w:szCs w:val="30"/>
          <w:lang w:val="zh-CN"/>
        </w:rPr>
        <w:t>招标编号</w:t>
      </w:r>
      <w:r>
        <w:rPr>
          <w:rFonts w:hint="eastAsia" w:asciiTheme="minorEastAsia" w:hAnsiTheme="minorEastAsia" w:eastAsiaTheme="minorEastAsia" w:cstheme="minorEastAsia"/>
          <w:sz w:val="30"/>
          <w:szCs w:val="30"/>
          <w:lang w:val="zh-CN"/>
        </w:rPr>
        <w:t>：</w:t>
      </w:r>
      <w:r>
        <w:rPr>
          <w:rFonts w:hint="eastAsia" w:asciiTheme="minorEastAsia" w:hAnsiTheme="minorEastAsia" w:eastAsiaTheme="minorEastAsia" w:cstheme="minorEastAsia"/>
          <w:sz w:val="30"/>
          <w:szCs w:val="30"/>
        </w:rPr>
        <w:t>JZNY-FD-MLS40-ZBWJ-2023-3</w:t>
      </w:r>
      <w:r>
        <w:rPr>
          <w:rFonts w:hint="eastAsia" w:asciiTheme="minorEastAsia" w:hAnsiTheme="minorEastAsia" w:eastAsiaTheme="minorEastAsia" w:cstheme="minorEastAsia"/>
          <w:sz w:val="30"/>
          <w:szCs w:val="30"/>
          <w:lang w:val="en-US" w:eastAsia="zh-CN"/>
        </w:rPr>
        <w:t>6</w:t>
      </w:r>
    </w:p>
    <w:p w14:paraId="5978D3E8">
      <w:pPr>
        <w:jc w:val="center"/>
        <w:rPr>
          <w:rFonts w:hint="eastAsia" w:asciiTheme="minorEastAsia" w:hAnsiTheme="minorEastAsia" w:eastAsiaTheme="minorEastAsia" w:cstheme="minorEastAsia"/>
          <w:sz w:val="30"/>
          <w:szCs w:val="30"/>
          <w:lang w:val="en-US" w:eastAsia="zh-CN"/>
        </w:rPr>
      </w:pPr>
    </w:p>
    <w:p w14:paraId="35691EAB">
      <w:pPr>
        <w:tabs>
          <w:tab w:val="decimal" w:pos="6240"/>
          <w:tab w:val="right" w:leader="dot" w:pos="10800"/>
        </w:tabs>
        <w:spacing w:line="480" w:lineRule="auto"/>
        <w:ind w:left="-181" w:leftChars="-86" w:right="-62"/>
        <w:jc w:val="center"/>
        <w:rPr>
          <w:rFonts w:hint="eastAsia" w:asciiTheme="minorEastAsia" w:hAnsiTheme="minorEastAsia" w:eastAsiaTheme="minorEastAsia" w:cstheme="minorEastAsia"/>
          <w:sz w:val="30"/>
          <w:szCs w:val="30"/>
          <w:lang w:val="zh-CN"/>
        </w:rPr>
      </w:pPr>
      <w:r>
        <w:rPr>
          <w:rFonts w:hint="eastAsia" w:asciiTheme="minorEastAsia" w:hAnsiTheme="minorEastAsia" w:eastAsiaTheme="minorEastAsia" w:cstheme="minorEastAsia"/>
          <w:sz w:val="30"/>
          <w:szCs w:val="30"/>
          <w:lang w:val="zh-CN"/>
        </w:rPr>
        <w:t>招标人：</w:t>
      </w:r>
      <w:r>
        <w:rPr>
          <w:rFonts w:hint="eastAsia" w:asciiTheme="minorEastAsia" w:hAnsiTheme="minorEastAsia" w:eastAsiaTheme="minorEastAsia" w:cstheme="minorEastAsia"/>
          <w:sz w:val="30"/>
          <w:szCs w:val="30"/>
          <w:lang w:val="zh-CN"/>
        </w:rPr>
        <w:t>哈尔滨九洲集团股份有限</w:t>
      </w:r>
      <w:r>
        <w:rPr>
          <w:rFonts w:hint="eastAsia" w:asciiTheme="minorEastAsia" w:hAnsiTheme="minorEastAsia" w:eastAsiaTheme="minorEastAsia" w:cstheme="minorEastAsia"/>
          <w:sz w:val="30"/>
          <w:szCs w:val="30"/>
          <w:lang w:val="en-US" w:eastAsia="zh-CN"/>
        </w:rPr>
        <w:t>公司</w:t>
      </w:r>
    </w:p>
    <w:p w14:paraId="48C501E4">
      <w:pPr>
        <w:tabs>
          <w:tab w:val="decimal" w:pos="6240"/>
          <w:tab w:val="right" w:leader="dot" w:pos="10800"/>
        </w:tabs>
        <w:spacing w:line="240" w:lineRule="atLeast"/>
        <w:ind w:left="-181" w:leftChars="-86" w:right="-62"/>
        <w:jc w:val="left"/>
        <w:rPr>
          <w:rFonts w:hint="eastAsia" w:asciiTheme="minorEastAsia" w:hAnsiTheme="minorEastAsia" w:eastAsiaTheme="minorEastAsia" w:cstheme="minorEastAsia"/>
          <w:sz w:val="30"/>
          <w:szCs w:val="30"/>
          <w:lang w:val="zh-CN"/>
        </w:rPr>
      </w:pPr>
    </w:p>
    <w:p w14:paraId="1164F066">
      <w:pPr>
        <w:pStyle w:val="3"/>
        <w:jc w:val="center"/>
        <w:rPr>
          <w:rFonts w:hint="eastAsia" w:asciiTheme="minorEastAsia" w:hAnsiTheme="minorEastAsia" w:eastAsiaTheme="minorEastAsia" w:cstheme="minorEastAsia"/>
          <w:sz w:val="30"/>
          <w:szCs w:val="30"/>
        </w:rPr>
        <w:sectPr>
          <w:headerReference r:id="rId4" w:type="first"/>
          <w:footerReference r:id="rId6" w:type="first"/>
          <w:headerReference r:id="rId3" w:type="default"/>
          <w:footerReference r:id="rId5" w:type="default"/>
          <w:pgSz w:w="11906" w:h="16838"/>
          <w:pgMar w:top="1418" w:right="1418" w:bottom="1418" w:left="1588" w:header="851" w:footer="992" w:gutter="0"/>
          <w:pgNumType w:fmt="numberInDash" w:start="1"/>
          <w:cols w:space="720" w:num="1"/>
          <w:titlePg/>
          <w:docGrid w:type="lines" w:linePitch="312" w:charSpace="0"/>
        </w:sectPr>
      </w:pPr>
      <w:r>
        <w:rPr>
          <w:rFonts w:hint="eastAsia" w:asciiTheme="minorEastAsia" w:hAnsiTheme="minorEastAsia" w:eastAsiaTheme="minorEastAsia" w:cstheme="minorEastAsia"/>
          <w:bCs/>
          <w:sz w:val="30"/>
          <w:szCs w:val="30"/>
          <w:lang w:val="zh-CN"/>
        </w:rPr>
        <w:t>二〇二</w:t>
      </w:r>
      <w:r>
        <w:rPr>
          <w:rFonts w:hint="eastAsia" w:asciiTheme="minorEastAsia" w:hAnsiTheme="minorEastAsia" w:eastAsiaTheme="minorEastAsia" w:cstheme="minorEastAsia"/>
          <w:bCs/>
          <w:sz w:val="30"/>
          <w:szCs w:val="30"/>
          <w:lang w:val="en-US" w:eastAsia="zh-CN"/>
        </w:rPr>
        <w:t>五</w:t>
      </w:r>
      <w:r>
        <w:rPr>
          <w:rFonts w:hint="eastAsia" w:asciiTheme="minorEastAsia" w:hAnsiTheme="minorEastAsia" w:eastAsiaTheme="minorEastAsia" w:cstheme="minorEastAsia"/>
          <w:bCs/>
          <w:sz w:val="30"/>
          <w:szCs w:val="30"/>
          <w:lang w:val="zh-CN"/>
        </w:rPr>
        <w:t>年</w:t>
      </w:r>
      <w:r>
        <w:rPr>
          <w:rFonts w:hint="eastAsia" w:asciiTheme="minorEastAsia" w:hAnsiTheme="minorEastAsia" w:eastAsiaTheme="minorEastAsia" w:cstheme="minorEastAsia"/>
          <w:bCs/>
          <w:sz w:val="30"/>
          <w:szCs w:val="30"/>
          <w:lang w:val="en-US" w:eastAsia="zh-CN"/>
        </w:rPr>
        <w:t>五</w:t>
      </w:r>
      <w:r>
        <w:rPr>
          <w:rFonts w:hint="eastAsia" w:asciiTheme="minorEastAsia" w:hAnsiTheme="minorEastAsia" w:eastAsiaTheme="minorEastAsia" w:cstheme="minorEastAsia"/>
          <w:bCs/>
          <w:sz w:val="30"/>
          <w:szCs w:val="30"/>
        </w:rPr>
        <w:t>月</w:t>
      </w:r>
    </w:p>
    <w:p w14:paraId="45D2476C">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1.1招标公告</w:t>
      </w:r>
    </w:p>
    <w:p w14:paraId="1539CC03">
      <w:pPr>
        <w:spacing w:line="36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招标公告</w:t>
      </w:r>
    </w:p>
    <w:p w14:paraId="7DA06F6A">
      <w:pPr>
        <w:spacing w:line="360" w:lineRule="auto"/>
        <w:jc w:val="center"/>
        <w:rPr>
          <w:rFonts w:hint="eastAsia" w:asciiTheme="minorEastAsia" w:hAnsiTheme="minorEastAsia" w:eastAsiaTheme="minorEastAsia" w:cstheme="minorEastAsia"/>
          <w:b w:val="0"/>
          <w:bCs/>
          <w:szCs w:val="21"/>
        </w:rPr>
      </w:pPr>
    </w:p>
    <w:p w14:paraId="6D75BDD6">
      <w:pPr>
        <w:widowControl/>
        <w:ind w:firstLine="420" w:firstLineChars="200"/>
        <w:jc w:val="left"/>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color w:val="auto"/>
        </w:rPr>
        <w:t>哈尔滨九洲集团股份有限</w:t>
      </w:r>
      <w:r>
        <w:rPr>
          <w:rFonts w:hint="eastAsia" w:asciiTheme="minorEastAsia" w:hAnsiTheme="minorEastAsia" w:eastAsiaTheme="minorEastAsia" w:cstheme="minorEastAsia"/>
          <w:color w:val="auto"/>
          <w:lang w:val="en-US" w:eastAsia="zh-CN"/>
        </w:rPr>
        <w:t>公司对齐齐哈尔</w:t>
      </w:r>
      <w:r>
        <w:rPr>
          <w:rFonts w:hint="eastAsia" w:asciiTheme="minorEastAsia" w:hAnsiTheme="minorEastAsia" w:eastAsiaTheme="minorEastAsia" w:cstheme="minorEastAsia"/>
          <w:b w:val="0"/>
          <w:bCs/>
          <w:color w:val="000000"/>
          <w:sz w:val="21"/>
          <w:szCs w:val="21"/>
          <w:lang w:val="en-US" w:eastAsia="zh-CN"/>
        </w:rPr>
        <w:t>市梅里斯区九洲20MW分散式风电项目</w:t>
      </w:r>
      <w:r>
        <w:rPr>
          <w:rFonts w:hint="eastAsia" w:asciiTheme="minorEastAsia" w:hAnsiTheme="minorEastAsia" w:eastAsiaTheme="minorEastAsia" w:cstheme="minorEastAsia"/>
          <w:b w:val="0"/>
          <w:bCs/>
        </w:rPr>
        <w:t>（招标编号：</w:t>
      </w:r>
      <w:r>
        <w:rPr>
          <w:rFonts w:hint="eastAsia" w:asciiTheme="minorEastAsia" w:hAnsiTheme="minorEastAsia" w:eastAsiaTheme="minorEastAsia" w:cstheme="minorEastAsia"/>
          <w:b w:val="0"/>
          <w:bCs/>
          <w:sz w:val="21"/>
          <w:szCs w:val="21"/>
        </w:rPr>
        <w:t>JZNY-FD-MLS40-ZBWJ-2023-3</w:t>
      </w:r>
      <w:r>
        <w:rPr>
          <w:rFonts w:hint="eastAsia" w:asciiTheme="minorEastAsia" w:hAnsiTheme="minorEastAsia" w:eastAsiaTheme="minorEastAsia" w:cstheme="minorEastAsia"/>
          <w:b w:val="0"/>
          <w:bCs/>
          <w:sz w:val="21"/>
          <w:szCs w:val="21"/>
          <w:lang w:val="en-US" w:eastAsia="zh-CN"/>
        </w:rPr>
        <w:t>6</w:t>
      </w:r>
      <w:r>
        <w:rPr>
          <w:rFonts w:hint="eastAsia" w:asciiTheme="minorEastAsia" w:hAnsiTheme="minorEastAsia" w:eastAsiaTheme="minorEastAsia" w:cstheme="minorEastAsia"/>
          <w:b w:val="0"/>
          <w:bCs/>
          <w:color w:val="FF0000"/>
        </w:rPr>
        <w:t>）</w:t>
      </w:r>
      <w:r>
        <w:rPr>
          <w:rFonts w:hint="eastAsia" w:asciiTheme="minorEastAsia" w:hAnsiTheme="minorEastAsia" w:eastAsiaTheme="minorEastAsia" w:cstheme="minorEastAsia"/>
          <w:b w:val="0"/>
          <w:bCs/>
        </w:rPr>
        <w:t>进行国内邀请合格的企业参加投标。</w:t>
      </w:r>
    </w:p>
    <w:p w14:paraId="2E47DF00">
      <w:pPr>
        <w:widowControl/>
        <w:numPr>
          <w:ilvl w:val="0"/>
          <w:numId w:val="0"/>
        </w:numPr>
        <w:adjustRightInd w:val="0"/>
        <w:spacing w:line="360" w:lineRule="auto"/>
        <w:ind w:firstLine="422" w:firstLineChars="200"/>
        <w:jc w:val="left"/>
        <w:outlineLvl w:val="0"/>
        <w:rPr>
          <w:rFonts w:hint="eastAsia" w:asciiTheme="minorEastAsia" w:hAnsiTheme="minorEastAsia" w:eastAsiaTheme="minorEastAsia" w:cstheme="minorEastAsia"/>
          <w:b/>
          <w:color w:val="000000"/>
          <w:kern w:val="0"/>
          <w:szCs w:val="21"/>
        </w:rPr>
      </w:pPr>
      <w:r>
        <w:rPr>
          <w:rFonts w:hint="eastAsia" w:asciiTheme="minorEastAsia" w:hAnsiTheme="minorEastAsia" w:eastAsiaTheme="minorEastAsia" w:cstheme="minorEastAsia"/>
          <w:b/>
          <w:color w:val="000000"/>
          <w:kern w:val="0"/>
          <w:szCs w:val="21"/>
          <w:lang w:val="en-US" w:eastAsia="zh-CN"/>
        </w:rPr>
        <w:t>一、</w:t>
      </w:r>
      <w:r>
        <w:rPr>
          <w:rFonts w:hint="eastAsia" w:asciiTheme="minorEastAsia" w:hAnsiTheme="minorEastAsia" w:eastAsiaTheme="minorEastAsia" w:cstheme="minorEastAsia"/>
          <w:b/>
          <w:color w:val="000000"/>
          <w:kern w:val="0"/>
          <w:szCs w:val="21"/>
        </w:rPr>
        <w:t>招标内容：</w:t>
      </w:r>
    </w:p>
    <w:p w14:paraId="48AE32AF">
      <w:pPr>
        <w:widowControl/>
        <w:numPr>
          <w:ilvl w:val="0"/>
          <w:numId w:val="0"/>
        </w:numPr>
        <w:adjustRightInd w:val="0"/>
        <w:spacing w:line="360" w:lineRule="auto"/>
        <w:ind w:firstLine="420" w:firstLineChars="200"/>
        <w:jc w:val="left"/>
        <w:outlineLvl w:val="0"/>
        <w:rPr>
          <w:rFonts w:hint="eastAsia" w:asciiTheme="minorEastAsia" w:hAnsiTheme="minorEastAsia" w:eastAsiaTheme="minorEastAsia" w:cstheme="minorEastAsia"/>
          <w:b w:val="0"/>
          <w:bCs/>
          <w:spacing w:val="-4"/>
          <w:kern w:val="18"/>
          <w:sz w:val="21"/>
          <w:szCs w:val="21"/>
          <w:lang w:val="en-US" w:eastAsia="zh-CN"/>
        </w:rPr>
      </w:pPr>
      <w:r>
        <w:rPr>
          <w:rFonts w:hint="eastAsia" w:asciiTheme="minorEastAsia" w:hAnsiTheme="minorEastAsia" w:eastAsiaTheme="minorEastAsia" w:cstheme="minorEastAsia"/>
          <w:color w:val="auto"/>
          <w:lang w:val="en-US" w:eastAsia="zh-CN"/>
        </w:rPr>
        <w:t>齐齐哈尔</w:t>
      </w:r>
      <w:r>
        <w:rPr>
          <w:rFonts w:hint="eastAsia" w:asciiTheme="minorEastAsia" w:hAnsiTheme="minorEastAsia" w:eastAsiaTheme="minorEastAsia" w:cstheme="minorEastAsia"/>
          <w:b w:val="0"/>
          <w:bCs/>
          <w:color w:val="000000"/>
          <w:sz w:val="21"/>
          <w:szCs w:val="21"/>
          <w:lang w:val="en-US" w:eastAsia="zh-CN"/>
        </w:rPr>
        <w:t>市梅里斯区九洲20MW分散式风电项目</w:t>
      </w:r>
      <w:r>
        <w:rPr>
          <w:rFonts w:hint="eastAsia" w:asciiTheme="minorEastAsia" w:hAnsiTheme="minorEastAsia" w:eastAsiaTheme="minorEastAsia" w:cstheme="minorEastAsia"/>
          <w:b w:val="0"/>
          <w:bCs/>
          <w:spacing w:val="-4"/>
          <w:kern w:val="18"/>
          <w:sz w:val="21"/>
          <w:szCs w:val="21"/>
          <w:lang w:eastAsia="zh-CN"/>
        </w:rPr>
        <w:t>，位于黑龙江省齐齐哈尔市的</w:t>
      </w:r>
      <w:r>
        <w:rPr>
          <w:rFonts w:hint="eastAsia" w:asciiTheme="minorEastAsia" w:hAnsiTheme="minorEastAsia" w:eastAsiaTheme="minorEastAsia" w:cstheme="minorEastAsia"/>
          <w:b w:val="0"/>
          <w:bCs/>
          <w:spacing w:val="-4"/>
          <w:kern w:val="18"/>
          <w:sz w:val="21"/>
          <w:szCs w:val="21"/>
          <w:lang w:val="en-US" w:eastAsia="zh-CN"/>
        </w:rPr>
        <w:t>梅里斯区</w:t>
      </w:r>
      <w:r>
        <w:rPr>
          <w:rFonts w:hint="eastAsia" w:asciiTheme="minorEastAsia" w:hAnsiTheme="minorEastAsia" w:eastAsiaTheme="minorEastAsia" w:cstheme="minorEastAsia"/>
          <w:b w:val="0"/>
          <w:bCs/>
          <w:spacing w:val="-4"/>
          <w:kern w:val="18"/>
          <w:sz w:val="21"/>
          <w:szCs w:val="21"/>
          <w:lang w:eastAsia="zh-CN"/>
        </w:rPr>
        <w:t>。</w:t>
      </w:r>
      <w:r>
        <w:rPr>
          <w:rFonts w:hint="eastAsia" w:asciiTheme="minorEastAsia" w:hAnsiTheme="minorEastAsia" w:eastAsiaTheme="minorEastAsia" w:cstheme="minorEastAsia"/>
          <w:b w:val="0"/>
          <w:bCs/>
          <w:spacing w:val="-4"/>
          <w:kern w:val="18"/>
          <w:sz w:val="21"/>
          <w:szCs w:val="21"/>
          <w:lang w:val="en-US" w:eastAsia="zh-CN"/>
        </w:rPr>
        <w:t>招标范围：风力发电项目（预制舱），详见《九洲集团分散式风电</w:t>
      </w:r>
      <w:r>
        <w:rPr>
          <w:rFonts w:hint="eastAsia" w:asciiTheme="minorEastAsia" w:hAnsiTheme="minorEastAsia" w:eastAsiaTheme="minorEastAsia" w:cstheme="minorEastAsia"/>
          <w:b w:val="0"/>
          <w:bCs/>
          <w:color w:val="000000"/>
          <w:sz w:val="21"/>
          <w:szCs w:val="21"/>
          <w:lang w:val="en-US" w:eastAsia="zh-CN"/>
        </w:rPr>
        <w:t>齐市梅里斯区九洲20MW分散式风电项目</w:t>
      </w:r>
      <w:r>
        <w:rPr>
          <w:rFonts w:hint="eastAsia" w:asciiTheme="minorEastAsia" w:hAnsiTheme="minorEastAsia" w:eastAsiaTheme="minorEastAsia" w:cstheme="minorEastAsia"/>
          <w:b w:val="0"/>
          <w:bCs/>
          <w:spacing w:val="-4"/>
          <w:kern w:val="18"/>
          <w:sz w:val="21"/>
          <w:szCs w:val="21"/>
          <w:lang w:val="en-US" w:eastAsia="zh-CN"/>
        </w:rPr>
        <w:t>（预制舱）技术规范书》。</w:t>
      </w:r>
    </w:p>
    <w:p w14:paraId="3DD4AE9D">
      <w:pPr>
        <w:widowControl/>
        <w:adjustRightInd w:val="0"/>
        <w:spacing w:line="360" w:lineRule="auto"/>
        <w:ind w:firstLine="422" w:firstLineChars="200"/>
        <w:jc w:val="left"/>
        <w:outlineLvl w:val="0"/>
        <w:rPr>
          <w:rFonts w:hint="eastAsia" w:asciiTheme="minorEastAsia" w:hAnsiTheme="minorEastAsia" w:eastAsiaTheme="minorEastAsia" w:cstheme="minorEastAsia"/>
          <w:b/>
          <w:color w:val="000000"/>
          <w:kern w:val="0"/>
          <w:szCs w:val="21"/>
        </w:rPr>
      </w:pPr>
      <w:r>
        <w:rPr>
          <w:rFonts w:hint="eastAsia" w:asciiTheme="minorEastAsia" w:hAnsiTheme="minorEastAsia" w:eastAsiaTheme="minorEastAsia" w:cstheme="minorEastAsia"/>
          <w:b/>
          <w:color w:val="000000"/>
          <w:kern w:val="0"/>
          <w:szCs w:val="21"/>
        </w:rPr>
        <w:t>二、资金来源：</w:t>
      </w:r>
    </w:p>
    <w:p w14:paraId="2F82B528">
      <w:pPr>
        <w:widowControl/>
        <w:adjustRightInd w:val="0"/>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企业自筹资金。</w:t>
      </w:r>
    </w:p>
    <w:p w14:paraId="508D10A1">
      <w:pPr>
        <w:widowControl/>
        <w:adjustRightInd w:val="0"/>
        <w:spacing w:line="360" w:lineRule="auto"/>
        <w:ind w:firstLine="422" w:firstLineChars="200"/>
        <w:jc w:val="left"/>
        <w:outlineLvl w:val="0"/>
        <w:rPr>
          <w:rFonts w:hint="eastAsia" w:asciiTheme="minorEastAsia" w:hAnsiTheme="minorEastAsia" w:eastAsiaTheme="minorEastAsia" w:cstheme="minorEastAsia"/>
          <w:b/>
          <w:color w:val="000000"/>
          <w:kern w:val="0"/>
          <w:szCs w:val="21"/>
        </w:rPr>
      </w:pPr>
      <w:r>
        <w:rPr>
          <w:rFonts w:hint="eastAsia" w:asciiTheme="minorEastAsia" w:hAnsiTheme="minorEastAsia" w:eastAsiaTheme="minorEastAsia" w:cstheme="minorEastAsia"/>
          <w:b/>
          <w:color w:val="000000"/>
          <w:kern w:val="0"/>
          <w:szCs w:val="21"/>
        </w:rPr>
        <w:t>三、工程地点与交货期：</w:t>
      </w:r>
    </w:p>
    <w:p w14:paraId="557C7F0B">
      <w:pPr>
        <w:widowControl/>
        <w:adjustRightInd w:val="0"/>
        <w:spacing w:line="360" w:lineRule="auto"/>
        <w:ind w:firstLine="420" w:firstLineChars="200"/>
        <w:jc w:val="left"/>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000000"/>
          <w:szCs w:val="21"/>
        </w:rPr>
        <w:t>交</w:t>
      </w:r>
      <w:r>
        <w:rPr>
          <w:rFonts w:hint="eastAsia" w:asciiTheme="minorEastAsia" w:hAnsiTheme="minorEastAsia" w:eastAsiaTheme="minorEastAsia" w:cstheme="minorEastAsia"/>
          <w:color w:val="auto"/>
          <w:szCs w:val="21"/>
        </w:rPr>
        <w:t>货地点：</w:t>
      </w:r>
      <w:r>
        <w:rPr>
          <w:rFonts w:hint="eastAsia" w:asciiTheme="minorEastAsia" w:hAnsiTheme="minorEastAsia" w:eastAsiaTheme="minorEastAsia" w:cstheme="minorEastAsia"/>
          <w:bCs/>
          <w:color w:val="auto"/>
          <w:szCs w:val="21"/>
        </w:rPr>
        <w:t>齐齐哈尔市</w:t>
      </w:r>
      <w:r>
        <w:rPr>
          <w:rFonts w:hint="eastAsia" w:asciiTheme="minorEastAsia" w:hAnsiTheme="minorEastAsia" w:eastAsiaTheme="minorEastAsia" w:cstheme="minorEastAsia"/>
          <w:bCs/>
          <w:color w:val="auto"/>
          <w:szCs w:val="21"/>
          <w:lang w:val="en-US" w:eastAsia="zh-CN"/>
        </w:rPr>
        <w:t>梅里斯区</w:t>
      </w:r>
    </w:p>
    <w:p w14:paraId="02BEDAA9">
      <w:pPr>
        <w:spacing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交货期：</w:t>
      </w:r>
      <w:r>
        <w:rPr>
          <w:rFonts w:hint="eastAsia" w:asciiTheme="minorEastAsia" w:hAnsiTheme="minorEastAsia" w:eastAsiaTheme="minorEastAsia" w:cstheme="minorEastAsia"/>
          <w:color w:val="auto"/>
        </w:rPr>
        <w:t>202</w:t>
      </w:r>
      <w:r>
        <w:rPr>
          <w:rFonts w:hint="eastAsia" w:asciiTheme="minorEastAsia" w:hAnsiTheme="minorEastAsia" w:eastAsiaTheme="minorEastAsia" w:cstheme="minorEastAsia"/>
          <w:color w:val="auto"/>
          <w:lang w:val="en-US" w:eastAsia="zh-CN"/>
        </w:rPr>
        <w:t>5</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lang w:val="en-US" w:eastAsia="zh-CN"/>
        </w:rPr>
        <w:t>8</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10</w:t>
      </w:r>
      <w:r>
        <w:rPr>
          <w:rFonts w:hint="eastAsia" w:asciiTheme="minorEastAsia" w:hAnsiTheme="minorEastAsia" w:eastAsiaTheme="minorEastAsia" w:cstheme="minorEastAsia"/>
          <w:color w:val="auto"/>
        </w:rPr>
        <w:t>日前</w:t>
      </w:r>
    </w:p>
    <w:p w14:paraId="60D87F9C">
      <w:pPr>
        <w:widowControl/>
        <w:adjustRightInd w:val="0"/>
        <w:spacing w:line="360" w:lineRule="auto"/>
        <w:ind w:firstLine="422" w:firstLineChars="200"/>
        <w:jc w:val="left"/>
        <w:outlineLvl w:val="0"/>
        <w:rPr>
          <w:rFonts w:hint="eastAsia" w:asciiTheme="minorEastAsia" w:hAnsiTheme="minorEastAsia" w:eastAsiaTheme="minorEastAsia" w:cstheme="minorEastAsia"/>
          <w:b/>
          <w:color w:val="000000"/>
          <w:kern w:val="0"/>
          <w:szCs w:val="21"/>
        </w:rPr>
      </w:pPr>
      <w:r>
        <w:rPr>
          <w:rFonts w:hint="eastAsia" w:asciiTheme="minorEastAsia" w:hAnsiTheme="minorEastAsia" w:eastAsiaTheme="minorEastAsia" w:cstheme="minorEastAsia"/>
          <w:b/>
          <w:color w:val="000000"/>
          <w:kern w:val="0"/>
          <w:szCs w:val="21"/>
        </w:rPr>
        <w:t>四、投标资格：</w:t>
      </w:r>
    </w:p>
    <w:p w14:paraId="49D54462">
      <w:pPr>
        <w:spacing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1、法人资格：</w:t>
      </w:r>
      <w:r>
        <w:rPr>
          <w:rFonts w:hint="eastAsia" w:asciiTheme="minorEastAsia" w:hAnsiTheme="minorEastAsia" w:eastAsiaTheme="minorEastAsia" w:cstheme="minorEastAsia"/>
          <w:color w:val="auto"/>
          <w:szCs w:val="21"/>
        </w:rPr>
        <w:t>具有中华人民共和国境内注册的独立的企业法人资格；</w:t>
      </w:r>
    </w:p>
    <w:p w14:paraId="2732EAA4">
      <w:pPr>
        <w:spacing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2、代理商投标的，应具有投标资质企业的授权书及承诺书。</w:t>
      </w:r>
    </w:p>
    <w:p w14:paraId="57AF232F">
      <w:pPr>
        <w:spacing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3、注册资本：注册资本金</w:t>
      </w:r>
      <w:r>
        <w:rPr>
          <w:rFonts w:hint="eastAsia" w:asciiTheme="minorEastAsia" w:hAnsiTheme="minorEastAsia" w:eastAsiaTheme="minorEastAsia" w:cstheme="minorEastAsia"/>
          <w:color w:val="auto"/>
          <w:szCs w:val="21"/>
        </w:rPr>
        <w:t>5</w:t>
      </w:r>
      <w:r>
        <w:rPr>
          <w:rFonts w:hint="eastAsia" w:asciiTheme="minorEastAsia" w:hAnsiTheme="minorEastAsia" w:eastAsiaTheme="minorEastAsia" w:cstheme="minorEastAsia"/>
          <w:color w:val="auto"/>
          <w:szCs w:val="21"/>
        </w:rPr>
        <w:t>00万元(含</w:t>
      </w:r>
      <w:r>
        <w:rPr>
          <w:rFonts w:hint="eastAsia" w:asciiTheme="minorEastAsia" w:hAnsiTheme="minorEastAsia" w:eastAsiaTheme="minorEastAsia" w:cstheme="minorEastAsia"/>
          <w:color w:val="auto"/>
          <w:szCs w:val="21"/>
        </w:rPr>
        <w:t>5</w:t>
      </w:r>
      <w:r>
        <w:rPr>
          <w:rFonts w:hint="eastAsia" w:asciiTheme="minorEastAsia" w:hAnsiTheme="minorEastAsia" w:eastAsiaTheme="minorEastAsia" w:cstheme="minorEastAsia"/>
          <w:color w:val="auto"/>
          <w:szCs w:val="21"/>
        </w:rPr>
        <w:t>00万元)以上；</w:t>
      </w:r>
    </w:p>
    <w:p w14:paraId="694FE32E">
      <w:pPr>
        <w:spacing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4、业绩：</w:t>
      </w:r>
      <w:r>
        <w:rPr>
          <w:rFonts w:hint="eastAsia" w:asciiTheme="minorEastAsia" w:hAnsiTheme="minorEastAsia" w:eastAsiaTheme="minorEastAsia" w:cstheme="minorEastAsia"/>
          <w:color w:val="auto"/>
          <w:szCs w:val="21"/>
        </w:rPr>
        <w:t>具有</w:t>
      </w:r>
      <w:r>
        <w:rPr>
          <w:rFonts w:hint="eastAsia" w:asciiTheme="minorEastAsia" w:hAnsiTheme="minorEastAsia" w:eastAsiaTheme="minorEastAsia" w:cstheme="minorEastAsia"/>
          <w:color w:val="auto"/>
          <w:szCs w:val="21"/>
        </w:rPr>
        <w:t>同行业类似业绩</w:t>
      </w:r>
      <w:r>
        <w:rPr>
          <w:rFonts w:hint="eastAsia" w:asciiTheme="minorEastAsia" w:hAnsiTheme="minorEastAsia" w:eastAsiaTheme="minorEastAsia" w:cstheme="minorEastAsia"/>
          <w:color w:val="auto"/>
          <w:szCs w:val="21"/>
        </w:rPr>
        <w:t>3个以上。</w:t>
      </w:r>
      <w:r>
        <w:rPr>
          <w:rFonts w:hint="eastAsia" w:asciiTheme="minorEastAsia" w:hAnsiTheme="minorEastAsia" w:eastAsiaTheme="minorEastAsia" w:cstheme="minorEastAsia"/>
          <w:color w:val="auto"/>
          <w:szCs w:val="21"/>
        </w:rPr>
        <w:t>需</w:t>
      </w:r>
      <w:r>
        <w:rPr>
          <w:rFonts w:hint="eastAsia" w:asciiTheme="minorEastAsia" w:hAnsiTheme="minorEastAsia" w:eastAsiaTheme="minorEastAsia" w:cstheme="minorEastAsia"/>
          <w:color w:val="auto"/>
          <w:szCs w:val="21"/>
        </w:rPr>
        <w:t>提交该业绩证明材料（</w:t>
      </w:r>
      <w:r>
        <w:rPr>
          <w:rFonts w:hint="eastAsia" w:asciiTheme="minorEastAsia" w:hAnsiTheme="minorEastAsia" w:eastAsiaTheme="minorEastAsia" w:cstheme="minorEastAsia"/>
          <w:color w:val="auto"/>
          <w:szCs w:val="21"/>
        </w:rPr>
        <w:t>如：</w:t>
      </w:r>
      <w:r>
        <w:rPr>
          <w:rFonts w:hint="eastAsia" w:asciiTheme="minorEastAsia" w:hAnsiTheme="minorEastAsia" w:eastAsiaTheme="minorEastAsia" w:cstheme="minorEastAsia"/>
          <w:color w:val="auto"/>
          <w:szCs w:val="21"/>
        </w:rPr>
        <w:t>合同</w:t>
      </w:r>
      <w:r>
        <w:rPr>
          <w:rFonts w:hint="eastAsia" w:asciiTheme="minorEastAsia" w:hAnsiTheme="minorEastAsia" w:eastAsiaTheme="minorEastAsia" w:cstheme="minorEastAsia"/>
          <w:color w:val="auto"/>
          <w:szCs w:val="21"/>
        </w:rPr>
        <w:t>扫描件</w:t>
      </w:r>
      <w:r>
        <w:rPr>
          <w:rFonts w:hint="eastAsia" w:asciiTheme="minorEastAsia" w:hAnsiTheme="minorEastAsia" w:eastAsiaTheme="minorEastAsia" w:cstheme="minorEastAsia"/>
          <w:color w:val="auto"/>
          <w:szCs w:val="21"/>
        </w:rPr>
        <w:t>内</w:t>
      </w:r>
      <w:r>
        <w:rPr>
          <w:rFonts w:hint="eastAsia" w:asciiTheme="minorEastAsia" w:hAnsiTheme="minorEastAsia" w:eastAsiaTheme="minorEastAsia" w:cstheme="minorEastAsia"/>
          <w:color w:val="auto"/>
          <w:szCs w:val="21"/>
        </w:rPr>
        <w:t>供货范围</w:t>
      </w:r>
      <w:r>
        <w:rPr>
          <w:rFonts w:hint="eastAsia" w:asciiTheme="minorEastAsia" w:hAnsiTheme="minorEastAsia" w:eastAsiaTheme="minorEastAsia" w:cstheme="minorEastAsia"/>
          <w:color w:val="auto"/>
          <w:szCs w:val="21"/>
        </w:rPr>
        <w:t>、签署页和联系电话等）；</w:t>
      </w:r>
    </w:p>
    <w:p w14:paraId="04C54A93">
      <w:pPr>
        <w:spacing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5、财务能力：</w:t>
      </w:r>
      <w:r>
        <w:rPr>
          <w:rFonts w:hint="eastAsia" w:asciiTheme="minorEastAsia" w:hAnsiTheme="minorEastAsia" w:eastAsiaTheme="minorEastAsia" w:cstheme="minorEastAsia"/>
          <w:color w:val="auto"/>
          <w:szCs w:val="21"/>
        </w:rPr>
        <w:t>经营状况良好，连续两年以上盈利</w:t>
      </w:r>
      <w:r>
        <w:rPr>
          <w:rFonts w:hint="eastAsia" w:asciiTheme="minorEastAsia" w:hAnsiTheme="minorEastAsia" w:eastAsiaTheme="minorEastAsia" w:cstheme="minorEastAsia"/>
          <w:color w:val="auto"/>
          <w:szCs w:val="21"/>
        </w:rPr>
        <w:t>；</w:t>
      </w:r>
    </w:p>
    <w:p w14:paraId="7D701BBD">
      <w:pPr>
        <w:spacing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6</w:t>
      </w:r>
      <w:r>
        <w:rPr>
          <w:rFonts w:hint="eastAsia" w:asciiTheme="minorEastAsia" w:hAnsiTheme="minorEastAsia" w:eastAsiaTheme="minorEastAsia" w:cstheme="minorEastAsia"/>
          <w:color w:val="auto"/>
          <w:szCs w:val="21"/>
        </w:rPr>
        <w:t>、诚信履约：</w:t>
      </w:r>
      <w:r>
        <w:rPr>
          <w:rFonts w:hint="eastAsia" w:asciiTheme="minorEastAsia" w:hAnsiTheme="minorEastAsia" w:eastAsiaTheme="minorEastAsia" w:cstheme="minorEastAsia"/>
          <w:color w:val="auto"/>
          <w:szCs w:val="21"/>
        </w:rPr>
        <w:t>具有良好的商业信誉，产品质量</w:t>
      </w:r>
      <w:r>
        <w:rPr>
          <w:rFonts w:hint="eastAsia" w:asciiTheme="minorEastAsia" w:hAnsiTheme="minorEastAsia" w:eastAsiaTheme="minorEastAsia" w:cstheme="minorEastAsia"/>
          <w:color w:val="auto"/>
          <w:szCs w:val="21"/>
        </w:rPr>
        <w:t>无</w:t>
      </w:r>
      <w:r>
        <w:rPr>
          <w:rFonts w:hint="eastAsia" w:asciiTheme="minorEastAsia" w:hAnsiTheme="minorEastAsia" w:eastAsiaTheme="minorEastAsia" w:cstheme="minorEastAsia"/>
          <w:color w:val="auto"/>
          <w:szCs w:val="21"/>
        </w:rPr>
        <w:t>不良记录</w:t>
      </w:r>
      <w:r>
        <w:rPr>
          <w:rFonts w:hint="eastAsia" w:asciiTheme="minorEastAsia" w:hAnsiTheme="minorEastAsia" w:eastAsiaTheme="minorEastAsia" w:cstheme="minorEastAsia"/>
          <w:color w:val="auto"/>
          <w:szCs w:val="21"/>
        </w:rPr>
        <w:t>，供货时间无迟延记录；</w:t>
      </w:r>
      <w:r>
        <w:rPr>
          <w:rFonts w:hint="eastAsia" w:asciiTheme="minorEastAsia" w:hAnsiTheme="minorEastAsia" w:eastAsiaTheme="minorEastAsia" w:cstheme="minorEastAsia"/>
          <w:color w:val="auto"/>
          <w:szCs w:val="21"/>
        </w:rPr>
        <w:t>近</w:t>
      </w:r>
      <w:r>
        <w:rPr>
          <w:rFonts w:hint="eastAsia" w:asciiTheme="minorEastAsia" w:hAnsiTheme="minorEastAsia" w:eastAsiaTheme="minorEastAsia" w:cstheme="minorEastAsia"/>
          <w:color w:val="auto"/>
          <w:szCs w:val="21"/>
        </w:rPr>
        <w:t>3</w:t>
      </w:r>
      <w:r>
        <w:rPr>
          <w:rFonts w:hint="eastAsia" w:asciiTheme="minorEastAsia" w:hAnsiTheme="minorEastAsia" w:eastAsiaTheme="minorEastAsia" w:cstheme="minorEastAsia"/>
          <w:color w:val="auto"/>
          <w:szCs w:val="21"/>
        </w:rPr>
        <w:t>年内在</w:t>
      </w:r>
      <w:r>
        <w:rPr>
          <w:rFonts w:hint="eastAsia" w:asciiTheme="minorEastAsia" w:hAnsiTheme="minorEastAsia" w:eastAsiaTheme="minorEastAsia" w:cstheme="minorEastAsia"/>
          <w:color w:val="auto"/>
          <w:szCs w:val="21"/>
        </w:rPr>
        <w:t>合同签订、</w:t>
      </w:r>
      <w:r>
        <w:rPr>
          <w:rFonts w:hint="eastAsia" w:asciiTheme="minorEastAsia" w:hAnsiTheme="minorEastAsia" w:eastAsiaTheme="minorEastAsia" w:cstheme="minorEastAsia"/>
          <w:color w:val="auto"/>
          <w:szCs w:val="21"/>
        </w:rPr>
        <w:t>合同履行、售后服务及产品运行过程中，未</w:t>
      </w:r>
      <w:r>
        <w:rPr>
          <w:rFonts w:hint="eastAsia" w:asciiTheme="minorEastAsia" w:hAnsiTheme="minorEastAsia" w:eastAsiaTheme="minorEastAsia" w:cstheme="minorEastAsia"/>
          <w:color w:val="auto"/>
          <w:szCs w:val="21"/>
        </w:rPr>
        <w:t>因不诚信履约</w:t>
      </w:r>
      <w:r>
        <w:rPr>
          <w:rFonts w:hint="eastAsia" w:asciiTheme="minorEastAsia" w:hAnsiTheme="minorEastAsia" w:eastAsiaTheme="minorEastAsia" w:cstheme="minorEastAsia"/>
          <w:color w:val="auto"/>
          <w:szCs w:val="21"/>
          <w:lang w:val="en-US" w:eastAsia="zh-CN"/>
        </w:rPr>
        <w:t>被其它集团公司列入</w:t>
      </w:r>
      <w:r>
        <w:rPr>
          <w:rFonts w:hint="eastAsia" w:asciiTheme="minorEastAsia" w:hAnsiTheme="minorEastAsia" w:eastAsiaTheme="minorEastAsia" w:cstheme="minorEastAsia"/>
          <w:color w:val="auto"/>
          <w:szCs w:val="21"/>
        </w:rPr>
        <w:t>黑名单，且在处罚期内；</w:t>
      </w:r>
    </w:p>
    <w:p w14:paraId="6D968477">
      <w:pPr>
        <w:widowControl/>
        <w:tabs>
          <w:tab w:val="left" w:pos="1918"/>
        </w:tabs>
        <w:adjustRightInd w:val="0"/>
        <w:spacing w:line="360" w:lineRule="auto"/>
        <w:ind w:firstLine="422" w:firstLineChars="200"/>
        <w:jc w:val="left"/>
        <w:outlineLvl w:val="0"/>
        <w:rPr>
          <w:rFonts w:hint="eastAsia" w:asciiTheme="minorEastAsia" w:hAnsiTheme="minorEastAsia" w:eastAsiaTheme="minorEastAsia" w:cstheme="minorEastAsia"/>
          <w:b/>
          <w:color w:val="000000"/>
          <w:kern w:val="0"/>
          <w:szCs w:val="21"/>
        </w:rPr>
      </w:pPr>
      <w:r>
        <w:rPr>
          <w:rFonts w:hint="eastAsia" w:asciiTheme="minorEastAsia" w:hAnsiTheme="minorEastAsia" w:eastAsiaTheme="minorEastAsia" w:cstheme="minorEastAsia"/>
          <w:b/>
          <w:color w:val="000000"/>
          <w:kern w:val="0"/>
          <w:szCs w:val="21"/>
        </w:rPr>
        <w:t>五、购买招标文件时间：</w:t>
      </w:r>
    </w:p>
    <w:p w14:paraId="52998745">
      <w:pPr>
        <w:widowControl/>
        <w:tabs>
          <w:tab w:val="left" w:pos="1918"/>
        </w:tabs>
        <w:adjustRightInd w:val="0"/>
        <w:spacing w:line="360" w:lineRule="auto"/>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202</w:t>
      </w:r>
      <w:r>
        <w:rPr>
          <w:rFonts w:hint="eastAsia" w:asciiTheme="minorEastAsia" w:hAnsiTheme="minorEastAsia" w:eastAsiaTheme="minorEastAsia" w:cstheme="minorEastAsia"/>
          <w:color w:val="auto"/>
          <w:kern w:val="0"/>
          <w:szCs w:val="21"/>
          <w:lang w:val="en-US" w:eastAsia="zh-CN"/>
        </w:rPr>
        <w:t>5</w:t>
      </w:r>
      <w:r>
        <w:rPr>
          <w:rFonts w:hint="eastAsia" w:asciiTheme="minorEastAsia" w:hAnsiTheme="minorEastAsia" w:eastAsiaTheme="minorEastAsia" w:cstheme="minorEastAsia"/>
          <w:color w:val="auto"/>
          <w:kern w:val="0"/>
          <w:szCs w:val="21"/>
        </w:rPr>
        <w:t>年</w:t>
      </w:r>
      <w:r>
        <w:rPr>
          <w:rFonts w:hint="eastAsia" w:asciiTheme="minorEastAsia" w:hAnsiTheme="minorEastAsia" w:eastAsiaTheme="minorEastAsia" w:cstheme="minorEastAsia"/>
          <w:color w:val="auto"/>
          <w:kern w:val="0"/>
          <w:szCs w:val="21"/>
          <w:lang w:val="en-US" w:eastAsia="zh-CN"/>
        </w:rPr>
        <w:t>0</w:t>
      </w:r>
      <w:r>
        <w:rPr>
          <w:rFonts w:hint="eastAsia" w:asciiTheme="minorEastAsia" w:hAnsiTheme="minorEastAsia" w:eastAsiaTheme="minorEastAsia" w:cstheme="minorEastAsia"/>
          <w:color w:val="auto"/>
          <w:lang w:val="en-US" w:eastAsia="zh-CN"/>
        </w:rPr>
        <w:t>5</w:t>
      </w:r>
      <w:r>
        <w:rPr>
          <w:rFonts w:hint="eastAsia" w:asciiTheme="minorEastAsia" w:hAnsiTheme="minorEastAsia" w:eastAsiaTheme="minorEastAsia" w:cstheme="minorEastAsia"/>
          <w:color w:val="auto"/>
          <w:kern w:val="0"/>
          <w:szCs w:val="21"/>
        </w:rPr>
        <w:t>月</w:t>
      </w:r>
      <w:r>
        <w:rPr>
          <w:rFonts w:hint="eastAsia" w:asciiTheme="minorEastAsia" w:hAnsiTheme="minorEastAsia" w:eastAsiaTheme="minorEastAsia" w:cstheme="minorEastAsia"/>
          <w:color w:val="auto"/>
          <w:kern w:val="0"/>
          <w:szCs w:val="21"/>
          <w:lang w:val="en-US" w:eastAsia="zh-CN"/>
        </w:rPr>
        <w:t>07</w:t>
      </w:r>
      <w:r>
        <w:rPr>
          <w:rFonts w:hint="eastAsia" w:asciiTheme="minorEastAsia" w:hAnsiTheme="minorEastAsia" w:eastAsiaTheme="minorEastAsia" w:cstheme="minorEastAsia"/>
          <w:color w:val="auto"/>
          <w:szCs w:val="21"/>
        </w:rPr>
        <w:t>日至202</w:t>
      </w:r>
      <w:r>
        <w:rPr>
          <w:rFonts w:hint="eastAsia" w:asciiTheme="minorEastAsia" w:hAnsiTheme="minorEastAsia" w:eastAsiaTheme="minorEastAsia" w:cstheme="minorEastAsia"/>
          <w:color w:val="auto"/>
          <w:szCs w:val="21"/>
          <w:lang w:val="en-US" w:eastAsia="zh-CN"/>
        </w:rPr>
        <w:t>5</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lang w:val="en-US" w:eastAsia="zh-CN"/>
        </w:rPr>
        <w:t>5</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15</w:t>
      </w:r>
      <w:r>
        <w:rPr>
          <w:rFonts w:hint="eastAsia" w:asciiTheme="minorEastAsia" w:hAnsiTheme="minorEastAsia" w:eastAsiaTheme="minorEastAsia" w:cstheme="minorEastAsia"/>
          <w:color w:val="auto"/>
          <w:szCs w:val="21"/>
        </w:rPr>
        <w:t>日，每天上午</w:t>
      </w:r>
      <w:r>
        <w:rPr>
          <w:rFonts w:hint="eastAsia" w:asciiTheme="minorEastAsia" w:hAnsiTheme="minorEastAsia" w:eastAsiaTheme="minorEastAsia" w:cstheme="minorEastAsia"/>
          <w:color w:val="auto"/>
          <w:szCs w:val="21"/>
          <w:lang w:val="en-US" w:eastAsia="zh-CN"/>
        </w:rPr>
        <w:t>8</w:t>
      </w:r>
      <w:r>
        <w:rPr>
          <w:rFonts w:hint="eastAsia" w:asciiTheme="minorEastAsia" w:hAnsiTheme="minorEastAsia" w:eastAsiaTheme="minorEastAsia" w:cstheme="minorEastAsia"/>
          <w:color w:val="auto"/>
          <w:szCs w:val="21"/>
        </w:rPr>
        <w:t>：00至1</w:t>
      </w:r>
      <w:r>
        <w:rPr>
          <w:rFonts w:hint="eastAsia" w:asciiTheme="minorEastAsia" w:hAnsiTheme="minorEastAsia" w:eastAsiaTheme="minorEastAsia" w:cstheme="minorEastAsia"/>
          <w:color w:val="auto"/>
          <w:szCs w:val="21"/>
          <w:lang w:val="en-US" w:eastAsia="zh-CN"/>
        </w:rPr>
        <w:t>2</w:t>
      </w:r>
      <w:r>
        <w:rPr>
          <w:rFonts w:hint="eastAsia" w:asciiTheme="minorEastAsia" w:hAnsiTheme="minorEastAsia" w:eastAsiaTheme="minorEastAsia" w:cstheme="minorEastAsia"/>
          <w:color w:val="auto"/>
          <w:szCs w:val="21"/>
        </w:rPr>
        <w:t>：00，下午13：00至1</w:t>
      </w:r>
      <w:r>
        <w:rPr>
          <w:rFonts w:hint="eastAsia" w:asciiTheme="minorEastAsia" w:hAnsiTheme="minorEastAsia" w:eastAsiaTheme="minorEastAsia" w:cstheme="minorEastAsia"/>
          <w:color w:val="auto"/>
          <w:szCs w:val="21"/>
          <w:lang w:val="en-US" w:eastAsia="zh-CN"/>
        </w:rPr>
        <w:t>7</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val="en-US" w:eastAsia="zh-CN"/>
        </w:rPr>
        <w:t>0</w:t>
      </w:r>
      <w:r>
        <w:rPr>
          <w:rFonts w:hint="eastAsia" w:asciiTheme="minorEastAsia" w:hAnsiTheme="minorEastAsia" w:eastAsiaTheme="minorEastAsia" w:cstheme="minorEastAsia"/>
          <w:color w:val="auto"/>
          <w:szCs w:val="21"/>
        </w:rPr>
        <w:t>0（北京时间），发电子邮件标书。</w:t>
      </w:r>
    </w:p>
    <w:p w14:paraId="4C9AE778">
      <w:pPr>
        <w:widowControl/>
        <w:tabs>
          <w:tab w:val="left" w:pos="1918"/>
        </w:tabs>
        <w:spacing w:line="360" w:lineRule="auto"/>
        <w:ind w:firstLine="422" w:firstLineChars="200"/>
        <w:jc w:val="left"/>
        <w:outlineLvl w:val="0"/>
        <w:rPr>
          <w:rFonts w:hint="eastAsia"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六、购买招标文件流程</w:t>
      </w:r>
    </w:p>
    <w:p w14:paraId="0EE36FE6">
      <w:pPr>
        <w:autoSpaceDE w:val="0"/>
        <w:autoSpaceDN w:val="0"/>
        <w:spacing w:line="360" w:lineRule="auto"/>
        <w:ind w:firstLine="442" w:firstLineChars="196"/>
        <w:jc w:val="left"/>
        <w:rPr>
          <w:rFonts w:hint="eastAsia" w:asciiTheme="minorEastAsia" w:hAnsiTheme="minorEastAsia" w:eastAsiaTheme="minorEastAsia" w:cstheme="minorEastAsia"/>
          <w:color w:val="FF0000"/>
          <w:spacing w:val="8"/>
          <w:szCs w:val="21"/>
          <w:highlight w:val="yellow"/>
          <w:lang w:val="en-US" w:eastAsia="zh-CN"/>
        </w:rPr>
      </w:pPr>
      <w:r>
        <w:rPr>
          <w:rFonts w:hint="eastAsia" w:asciiTheme="minorEastAsia" w:hAnsiTheme="minorEastAsia" w:eastAsiaTheme="minorEastAsia" w:cstheme="minorEastAsia"/>
          <w:spacing w:val="8"/>
          <w:szCs w:val="21"/>
        </w:rPr>
        <w:t>1 潜在投标人将如下材料和信息上传至</w:t>
      </w:r>
      <w:r>
        <w:rPr>
          <w:rFonts w:hint="eastAsia" w:asciiTheme="minorEastAsia" w:hAnsiTheme="minorEastAsia" w:eastAsiaTheme="minorEastAsia" w:cstheme="minorEastAsia"/>
          <w:color w:val="0000FF"/>
          <w:spacing w:val="8"/>
          <w:szCs w:val="21"/>
          <w:u w:val="single"/>
          <w:lang w:val="en-US" w:eastAsia="zh-CN"/>
        </w:rPr>
        <w:t>jzcg5@jiuzhougroup.com</w:t>
      </w:r>
    </w:p>
    <w:p w14:paraId="43C9EEE9">
      <w:pPr>
        <w:autoSpaceDE w:val="0"/>
        <w:autoSpaceDN w:val="0"/>
        <w:spacing w:line="360" w:lineRule="auto"/>
        <w:ind w:firstLine="442" w:firstLineChars="196"/>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1.1、拟参与投标的项目名称、招标编号</w:t>
      </w:r>
    </w:p>
    <w:p w14:paraId="1A59747A">
      <w:pPr>
        <w:autoSpaceDE w:val="0"/>
        <w:autoSpaceDN w:val="0"/>
        <w:spacing w:line="360" w:lineRule="auto"/>
        <w:ind w:firstLine="442" w:firstLineChars="196"/>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1.2、投标人的单位名</w:t>
      </w:r>
      <w:bookmarkStart w:id="1" w:name="_GoBack"/>
      <w:bookmarkEnd w:id="1"/>
      <w:r>
        <w:rPr>
          <w:rFonts w:hint="eastAsia" w:asciiTheme="minorEastAsia" w:hAnsiTheme="minorEastAsia" w:eastAsiaTheme="minorEastAsia" w:cstheme="minorEastAsia"/>
          <w:spacing w:val="8"/>
          <w:szCs w:val="21"/>
        </w:rPr>
        <w:t>称、联系人姓名、电话、手机和电子信箱。</w:t>
      </w:r>
    </w:p>
    <w:tbl>
      <w:tblPr>
        <w:tblStyle w:val="10"/>
        <w:tblW w:w="9716" w:type="dxa"/>
        <w:tblInd w:w="-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6"/>
        <w:gridCol w:w="1656"/>
        <w:gridCol w:w="2078"/>
        <w:gridCol w:w="1923"/>
        <w:gridCol w:w="1793"/>
      </w:tblGrid>
      <w:tr w14:paraId="4452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266" w:type="dxa"/>
            <w:noWrap w:val="0"/>
            <w:vAlign w:val="center"/>
          </w:tcPr>
          <w:p w14:paraId="06B0A0F2">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1656" w:type="dxa"/>
            <w:noWrap w:val="0"/>
            <w:vAlign w:val="center"/>
          </w:tcPr>
          <w:p w14:paraId="0578B6F0">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招标编号</w:t>
            </w:r>
          </w:p>
        </w:tc>
        <w:tc>
          <w:tcPr>
            <w:tcW w:w="2078" w:type="dxa"/>
            <w:noWrap w:val="0"/>
            <w:vAlign w:val="center"/>
          </w:tcPr>
          <w:p w14:paraId="11D88C57">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公司名称</w:t>
            </w:r>
          </w:p>
        </w:tc>
        <w:tc>
          <w:tcPr>
            <w:tcW w:w="1923" w:type="dxa"/>
            <w:noWrap w:val="0"/>
            <w:vAlign w:val="center"/>
          </w:tcPr>
          <w:p w14:paraId="410393F1">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联系人、手机</w:t>
            </w:r>
          </w:p>
        </w:tc>
        <w:tc>
          <w:tcPr>
            <w:tcW w:w="1793" w:type="dxa"/>
            <w:noWrap w:val="0"/>
            <w:vAlign w:val="center"/>
          </w:tcPr>
          <w:p w14:paraId="4E40006A">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邮箱</w:t>
            </w:r>
          </w:p>
        </w:tc>
      </w:tr>
      <w:tr w14:paraId="721F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266" w:type="dxa"/>
            <w:noWrap w:val="0"/>
            <w:vAlign w:val="center"/>
          </w:tcPr>
          <w:p w14:paraId="0E81D6DE">
            <w:pPr>
              <w:spacing w:line="360" w:lineRule="auto"/>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齐市梅里斯区九洲</w:t>
            </w:r>
          </w:p>
          <w:p w14:paraId="5A4962CC">
            <w:pPr>
              <w:spacing w:line="360" w:lineRule="auto"/>
              <w:rPr>
                <w:rFonts w:hint="eastAsia" w:asciiTheme="minorEastAsia" w:hAnsiTheme="minorEastAsia" w:eastAsiaTheme="minorEastAsia" w:cstheme="minorEastAsia"/>
                <w:b/>
                <w:bCs w:val="0"/>
                <w:sz w:val="21"/>
                <w:szCs w:val="21"/>
              </w:rPr>
            </w:pPr>
            <w:r>
              <w:rPr>
                <w:rFonts w:hint="eastAsia" w:asciiTheme="minorEastAsia" w:hAnsiTheme="minorEastAsia" w:eastAsiaTheme="minorEastAsia" w:cstheme="minorEastAsia"/>
                <w:b/>
                <w:bCs w:val="0"/>
                <w:color w:val="000000"/>
                <w:sz w:val="21"/>
                <w:szCs w:val="21"/>
                <w:lang w:val="en-US" w:eastAsia="zh-CN"/>
              </w:rPr>
              <w:t>20MW分散式风电项目</w:t>
            </w:r>
          </w:p>
        </w:tc>
        <w:tc>
          <w:tcPr>
            <w:tcW w:w="1656" w:type="dxa"/>
            <w:noWrap w:val="0"/>
            <w:vAlign w:val="center"/>
          </w:tcPr>
          <w:p w14:paraId="73FA89F6">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rPr>
              <w:t>JZNY-FD-MLS40-ZBWJ-2023-3</w:t>
            </w:r>
            <w:r>
              <w:rPr>
                <w:rFonts w:hint="eastAsia" w:asciiTheme="minorEastAsia" w:hAnsiTheme="minorEastAsia" w:eastAsiaTheme="minorEastAsia" w:cstheme="minorEastAsia"/>
                <w:b/>
                <w:bCs w:val="0"/>
                <w:sz w:val="21"/>
                <w:szCs w:val="21"/>
                <w:lang w:val="en-US" w:eastAsia="zh-CN"/>
              </w:rPr>
              <w:t>6</w:t>
            </w:r>
          </w:p>
        </w:tc>
        <w:tc>
          <w:tcPr>
            <w:tcW w:w="2078" w:type="dxa"/>
            <w:noWrap w:val="0"/>
            <w:vAlign w:val="center"/>
          </w:tcPr>
          <w:p w14:paraId="6361E0D8">
            <w:pPr>
              <w:spacing w:line="360" w:lineRule="auto"/>
              <w:ind w:firstLine="422" w:firstLineChars="200"/>
              <w:jc w:val="center"/>
              <w:rPr>
                <w:rFonts w:hint="eastAsia" w:asciiTheme="minorEastAsia" w:hAnsiTheme="minorEastAsia" w:eastAsiaTheme="minorEastAsia" w:cstheme="minorEastAsia"/>
                <w:b/>
                <w:bCs w:val="0"/>
                <w:sz w:val="21"/>
                <w:szCs w:val="21"/>
                <w:lang w:val="en-US" w:eastAsia="zh-CN"/>
              </w:rPr>
            </w:pPr>
          </w:p>
        </w:tc>
        <w:tc>
          <w:tcPr>
            <w:tcW w:w="1923" w:type="dxa"/>
            <w:noWrap w:val="0"/>
            <w:vAlign w:val="center"/>
          </w:tcPr>
          <w:p w14:paraId="7EFDAAF6">
            <w:pPr>
              <w:spacing w:line="360" w:lineRule="auto"/>
              <w:jc w:val="both"/>
              <w:rPr>
                <w:rFonts w:hint="eastAsia" w:asciiTheme="minorEastAsia" w:hAnsiTheme="minorEastAsia" w:eastAsiaTheme="minorEastAsia" w:cstheme="minorEastAsia"/>
                <w:b/>
                <w:bCs w:val="0"/>
                <w:sz w:val="21"/>
                <w:szCs w:val="21"/>
                <w:lang w:val="en-US" w:eastAsia="zh-CN"/>
              </w:rPr>
            </w:pPr>
          </w:p>
        </w:tc>
        <w:tc>
          <w:tcPr>
            <w:tcW w:w="1793" w:type="dxa"/>
            <w:noWrap w:val="0"/>
            <w:vAlign w:val="center"/>
          </w:tcPr>
          <w:p w14:paraId="599DE40E">
            <w:pPr>
              <w:pStyle w:val="9"/>
              <w:keepNext w:val="0"/>
              <w:keepLines w:val="0"/>
              <w:widowControl/>
              <w:suppressLineNumbers w:val="0"/>
              <w:rPr>
                <w:rFonts w:hint="eastAsia" w:asciiTheme="minorEastAsia" w:hAnsiTheme="minorEastAsia" w:eastAsiaTheme="minorEastAsia" w:cstheme="minorEastAsia"/>
                <w:b/>
                <w:bCs w:val="0"/>
                <w:sz w:val="21"/>
                <w:szCs w:val="21"/>
                <w:lang w:val="en-US" w:eastAsia="zh-CN"/>
              </w:rPr>
            </w:pPr>
          </w:p>
        </w:tc>
      </w:tr>
    </w:tbl>
    <w:p w14:paraId="7E360792">
      <w:pPr>
        <w:widowControl/>
        <w:tabs>
          <w:tab w:val="left" w:pos="1918"/>
        </w:tabs>
        <w:spacing w:line="360" w:lineRule="auto"/>
        <w:ind w:firstLine="422" w:firstLineChars="200"/>
        <w:outlineLvl w:val="0"/>
        <w:rPr>
          <w:rFonts w:hint="eastAsia"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七、联系方式</w:t>
      </w:r>
    </w:p>
    <w:p w14:paraId="141E486F">
      <w:pPr>
        <w:widowControl/>
        <w:tabs>
          <w:tab w:val="left" w:pos="1918"/>
        </w:tabs>
        <w:adjustRightInd w:val="0"/>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auto"/>
          <w:kern w:val="0"/>
          <w:szCs w:val="21"/>
        </w:rPr>
        <w:t>所有投标文件须于</w:t>
      </w:r>
      <w:r>
        <w:rPr>
          <w:rFonts w:hint="eastAsia" w:asciiTheme="minorEastAsia" w:hAnsiTheme="minorEastAsia" w:eastAsiaTheme="minorEastAsia" w:cstheme="minorEastAsia"/>
          <w:color w:val="auto"/>
          <w:szCs w:val="21"/>
        </w:rPr>
        <w:t>202</w:t>
      </w:r>
      <w:r>
        <w:rPr>
          <w:rFonts w:hint="eastAsia" w:asciiTheme="minorEastAsia" w:hAnsiTheme="minorEastAsia" w:eastAsiaTheme="minorEastAsia" w:cstheme="minorEastAsia"/>
          <w:color w:val="auto"/>
          <w:szCs w:val="21"/>
          <w:lang w:val="en-US" w:eastAsia="zh-CN"/>
        </w:rPr>
        <w:t>5</w:t>
      </w:r>
      <w:r>
        <w:rPr>
          <w:rFonts w:hint="eastAsia" w:asciiTheme="minorEastAsia" w:hAnsiTheme="minorEastAsia" w:eastAsiaTheme="minorEastAsia" w:cstheme="minorEastAsia"/>
          <w:color w:val="auto"/>
          <w:kern w:val="0"/>
          <w:szCs w:val="21"/>
        </w:rPr>
        <w:t>年</w:t>
      </w:r>
      <w:r>
        <w:rPr>
          <w:rFonts w:hint="eastAsia" w:asciiTheme="minorEastAsia" w:hAnsiTheme="minorEastAsia" w:eastAsiaTheme="minorEastAsia" w:cstheme="minorEastAsia"/>
          <w:color w:val="auto"/>
          <w:kern w:val="0"/>
          <w:szCs w:val="21"/>
          <w:lang w:val="en-US" w:eastAsia="zh-CN"/>
        </w:rPr>
        <w:t>5</w:t>
      </w:r>
      <w:r>
        <w:rPr>
          <w:rFonts w:hint="eastAsia" w:asciiTheme="minorEastAsia" w:hAnsiTheme="minorEastAsia" w:eastAsiaTheme="minorEastAsia" w:cstheme="minorEastAsia"/>
          <w:color w:val="auto"/>
          <w:kern w:val="0"/>
          <w:szCs w:val="21"/>
        </w:rPr>
        <w:t>月</w:t>
      </w:r>
      <w:r>
        <w:rPr>
          <w:rFonts w:hint="eastAsia" w:asciiTheme="minorEastAsia" w:hAnsiTheme="minorEastAsia" w:eastAsiaTheme="minorEastAsia" w:cstheme="minorEastAsia"/>
          <w:color w:val="auto"/>
          <w:kern w:val="0"/>
          <w:szCs w:val="21"/>
          <w:lang w:val="en-US" w:eastAsia="zh-CN"/>
        </w:rPr>
        <w:t>15</w:t>
      </w:r>
      <w:r>
        <w:rPr>
          <w:rFonts w:hint="eastAsia" w:asciiTheme="minorEastAsia" w:hAnsiTheme="minorEastAsia" w:eastAsiaTheme="minorEastAsia" w:cstheme="minorEastAsia"/>
          <w:color w:val="auto"/>
          <w:kern w:val="0"/>
          <w:szCs w:val="21"/>
        </w:rPr>
        <w:t>日</w:t>
      </w:r>
      <w:r>
        <w:rPr>
          <w:rFonts w:hint="eastAsia" w:asciiTheme="minorEastAsia" w:hAnsiTheme="minorEastAsia" w:eastAsiaTheme="minorEastAsia" w:cstheme="minorEastAsia"/>
          <w:color w:val="auto"/>
          <w:szCs w:val="21"/>
        </w:rPr>
        <w:t>1</w:t>
      </w:r>
      <w:r>
        <w:rPr>
          <w:rFonts w:hint="eastAsia" w:asciiTheme="minorEastAsia" w:hAnsiTheme="minorEastAsia" w:eastAsiaTheme="minorEastAsia" w:cstheme="minorEastAsia"/>
          <w:color w:val="auto"/>
          <w:szCs w:val="21"/>
          <w:lang w:val="en-US" w:eastAsia="zh-CN"/>
        </w:rPr>
        <w:t>0</w:t>
      </w:r>
      <w:r>
        <w:rPr>
          <w:rFonts w:hint="eastAsia" w:asciiTheme="minorEastAsia" w:hAnsiTheme="minorEastAsia" w:eastAsiaTheme="minorEastAsia" w:cstheme="minorEastAsia"/>
          <w:color w:val="auto"/>
          <w:szCs w:val="21"/>
        </w:rPr>
        <w:t>:00前（北京时间</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color w:val="auto"/>
          <w:szCs w:val="21"/>
        </w:rPr>
        <w:instrText xml:space="preserve"> HYPERLINK "mailto:</w:instrText>
      </w:r>
      <w:r>
        <w:rPr>
          <w:rFonts w:hint="eastAsia" w:asciiTheme="minorEastAsia" w:hAnsiTheme="minorEastAsia" w:eastAsiaTheme="minorEastAsia" w:cstheme="minorEastAsia"/>
          <w:color w:val="auto"/>
          <w:szCs w:val="21"/>
        </w:rPr>
        <w:instrText xml:space="preserve">交到</w:instrText>
      </w:r>
      <w:r>
        <w:rPr>
          <w:rFonts w:hint="eastAsia" w:asciiTheme="minorEastAsia" w:hAnsiTheme="minorEastAsia" w:eastAsiaTheme="minorEastAsia" w:cstheme="minorEastAsia"/>
          <w:color w:val="auto"/>
          <w:szCs w:val="21"/>
          <w:highlight w:val="yellow"/>
        </w:rPr>
        <w:instrText xml:space="preserve">zbzz</w:instrText>
      </w:r>
      <w:r>
        <w:rPr>
          <w:rFonts w:hint="eastAsia" w:asciiTheme="minorEastAsia" w:hAnsiTheme="minorEastAsia" w:eastAsiaTheme="minorEastAsia" w:cstheme="minorEastAsia"/>
          <w:color w:val="auto"/>
          <w:szCs w:val="21"/>
          <w:highlight w:val="yellow"/>
        </w:rPr>
        <w:instrText xml:space="preserve">@</w:instrText>
      </w:r>
      <w:r>
        <w:rPr>
          <w:rFonts w:hint="eastAsia" w:asciiTheme="minorEastAsia" w:hAnsiTheme="minorEastAsia" w:eastAsiaTheme="minorEastAsia" w:cstheme="minorEastAsia"/>
          <w:color w:val="auto"/>
          <w:szCs w:val="21"/>
          <w:highlight w:val="yellow"/>
        </w:rPr>
        <w:instrText xml:space="preserve">jze.com.cn</w:instrText>
      </w:r>
      <w:r>
        <w:rPr>
          <w:rFonts w:hint="eastAsia" w:asciiTheme="minorEastAsia" w:hAnsiTheme="minorEastAsia" w:eastAsiaTheme="minorEastAsia" w:cstheme="minorEastAsia"/>
          <w:color w:val="auto"/>
          <w:szCs w:val="21"/>
        </w:rPr>
        <w:instrText xml:space="preserve">" </w:instrText>
      </w:r>
      <w:r>
        <w:rPr>
          <w:rFonts w:hint="eastAsia" w:asciiTheme="minorEastAsia" w:hAnsiTheme="minorEastAsia" w:eastAsiaTheme="minorEastAsia" w:cstheme="minorEastAsia"/>
          <w:color w:val="auto"/>
          <w:szCs w:val="21"/>
        </w:rPr>
        <w:fldChar w:fldCharType="separate"/>
      </w:r>
      <w:r>
        <w:rPr>
          <w:rFonts w:hint="eastAsia" w:asciiTheme="minorEastAsia" w:hAnsiTheme="minorEastAsia" w:eastAsiaTheme="minorEastAsia" w:cstheme="minorEastAsia"/>
          <w:color w:val="auto"/>
          <w:szCs w:val="21"/>
          <w:lang w:val="en-US" w:eastAsia="zh-CN"/>
        </w:rPr>
        <w:t>发送至指定招标邮箱：</w:t>
      </w:r>
      <w:r>
        <w:rPr>
          <w:rStyle w:val="13"/>
          <w:rFonts w:hint="eastAsia" w:asciiTheme="minorEastAsia" w:hAnsiTheme="minorEastAsia" w:eastAsiaTheme="minorEastAsia" w:cstheme="minorEastAsia"/>
          <w:b/>
          <w:bCs/>
          <w:color w:val="FF0000"/>
          <w:sz w:val="28"/>
          <w:szCs w:val="28"/>
          <w:highlight w:val="none"/>
        </w:rPr>
        <w:t>zb</w:t>
      </w:r>
      <w:r>
        <w:rPr>
          <w:rStyle w:val="13"/>
          <w:rFonts w:hint="eastAsia" w:asciiTheme="minorEastAsia" w:hAnsiTheme="minorEastAsia" w:eastAsiaTheme="minorEastAsia" w:cstheme="minorEastAsia"/>
          <w:b/>
          <w:bCs/>
          <w:color w:val="FF0000"/>
          <w:sz w:val="28"/>
          <w:szCs w:val="28"/>
          <w:highlight w:val="none"/>
        </w:rPr>
        <w:t>@</w:t>
      </w:r>
      <w:r>
        <w:rPr>
          <w:rStyle w:val="13"/>
          <w:rFonts w:hint="eastAsia" w:asciiTheme="minorEastAsia" w:hAnsiTheme="minorEastAsia" w:eastAsiaTheme="minorEastAsia" w:cstheme="minorEastAsia"/>
          <w:b/>
          <w:bCs/>
          <w:color w:val="FF0000"/>
          <w:sz w:val="28"/>
          <w:szCs w:val="28"/>
          <w:highlight w:val="none"/>
        </w:rPr>
        <w:t>jze.com.cn</w:t>
      </w:r>
      <w:r>
        <w:rPr>
          <w:rFonts w:hint="eastAsia" w:asciiTheme="minorEastAsia" w:hAnsiTheme="minorEastAsia" w:eastAsiaTheme="minorEastAsia" w:cstheme="minorEastAsia"/>
          <w:color w:val="auto"/>
          <w:szCs w:val="21"/>
        </w:rPr>
        <w:fldChar w:fldCharType="end"/>
      </w:r>
    </w:p>
    <w:p w14:paraId="5072C73E">
      <w:pPr>
        <w:widowControl/>
        <w:tabs>
          <w:tab w:val="left" w:pos="1918"/>
        </w:tabs>
        <w:adjustRightInd w:val="0"/>
        <w:spacing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开标时间：202</w:t>
      </w:r>
      <w:r>
        <w:rPr>
          <w:rFonts w:hint="eastAsia" w:asciiTheme="minorEastAsia" w:hAnsiTheme="minorEastAsia" w:eastAsiaTheme="minorEastAsia" w:cstheme="minorEastAsia"/>
          <w:color w:val="auto"/>
          <w:szCs w:val="21"/>
          <w:lang w:val="en-US" w:eastAsia="zh-CN"/>
        </w:rPr>
        <w:t>5</w:t>
      </w:r>
      <w:r>
        <w:rPr>
          <w:rFonts w:hint="eastAsia" w:asciiTheme="minorEastAsia" w:hAnsiTheme="minorEastAsia" w:eastAsiaTheme="minorEastAsia" w:cstheme="minorEastAsia"/>
          <w:color w:val="auto"/>
          <w:kern w:val="0"/>
          <w:szCs w:val="21"/>
        </w:rPr>
        <w:t>年</w:t>
      </w:r>
      <w:r>
        <w:rPr>
          <w:rFonts w:hint="eastAsia" w:asciiTheme="minorEastAsia" w:hAnsiTheme="minorEastAsia" w:eastAsiaTheme="minorEastAsia" w:cstheme="minorEastAsia"/>
          <w:color w:val="auto"/>
          <w:kern w:val="0"/>
          <w:szCs w:val="21"/>
          <w:lang w:val="en-US" w:eastAsia="zh-CN"/>
        </w:rPr>
        <w:t>5</w:t>
      </w:r>
      <w:r>
        <w:rPr>
          <w:rFonts w:hint="eastAsia" w:asciiTheme="minorEastAsia" w:hAnsiTheme="minorEastAsia" w:eastAsiaTheme="minorEastAsia" w:cstheme="minorEastAsia"/>
          <w:color w:val="auto"/>
          <w:kern w:val="0"/>
          <w:szCs w:val="21"/>
        </w:rPr>
        <w:t>月</w:t>
      </w:r>
      <w:r>
        <w:rPr>
          <w:rFonts w:hint="eastAsia" w:asciiTheme="minorEastAsia" w:hAnsiTheme="minorEastAsia" w:eastAsiaTheme="minorEastAsia" w:cstheme="minorEastAsia"/>
          <w:color w:val="auto"/>
          <w:kern w:val="0"/>
          <w:szCs w:val="21"/>
          <w:lang w:val="en-US" w:eastAsia="zh-CN"/>
        </w:rPr>
        <w:t>15</w:t>
      </w:r>
      <w:r>
        <w:rPr>
          <w:rFonts w:hint="eastAsia" w:asciiTheme="minorEastAsia" w:hAnsiTheme="minorEastAsia" w:eastAsiaTheme="minorEastAsia" w:cstheme="minorEastAsia"/>
          <w:color w:val="auto"/>
          <w:kern w:val="0"/>
          <w:szCs w:val="21"/>
        </w:rPr>
        <w:t>日</w:t>
      </w:r>
      <w:r>
        <w:rPr>
          <w:rFonts w:hint="eastAsia" w:asciiTheme="minorEastAsia" w:hAnsiTheme="minorEastAsia" w:eastAsiaTheme="minorEastAsia" w:cstheme="minorEastAsia"/>
          <w:color w:val="auto"/>
          <w:kern w:val="0"/>
          <w:szCs w:val="21"/>
          <w:lang w:val="en-US" w:eastAsia="zh-CN"/>
        </w:rPr>
        <w:t>1</w:t>
      </w:r>
      <w:r>
        <w:rPr>
          <w:rFonts w:hint="eastAsia" w:asciiTheme="minorEastAsia" w:hAnsiTheme="minorEastAsia" w:eastAsiaTheme="minorEastAsia" w:cstheme="minorEastAsia"/>
          <w:color w:val="auto"/>
          <w:szCs w:val="21"/>
          <w:lang w:val="en-US" w:eastAsia="zh-CN"/>
        </w:rPr>
        <w:t>0</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val="en-US" w:eastAsia="zh-CN"/>
        </w:rPr>
        <w:t>0</w:t>
      </w:r>
      <w:r>
        <w:rPr>
          <w:rFonts w:hint="eastAsia" w:asciiTheme="minorEastAsia" w:hAnsiTheme="minorEastAsia" w:eastAsiaTheme="minorEastAsia" w:cstheme="minorEastAsia"/>
          <w:color w:val="auto"/>
          <w:szCs w:val="21"/>
        </w:rPr>
        <w:t>0</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rPr>
        <w:t>北京时间</w:t>
      </w:r>
      <w:r>
        <w:rPr>
          <w:rFonts w:hint="eastAsia" w:asciiTheme="minorEastAsia" w:hAnsiTheme="minorEastAsia" w:eastAsiaTheme="minorEastAsia" w:cstheme="minorEastAsia"/>
          <w:color w:val="auto"/>
          <w:szCs w:val="21"/>
        </w:rPr>
        <w:t>)</w:t>
      </w:r>
    </w:p>
    <w:p w14:paraId="08BF3FF4">
      <w:pPr>
        <w:widowControl/>
        <w:tabs>
          <w:tab w:val="left" w:pos="1918"/>
        </w:tabs>
        <w:adjustRightInd w:val="0"/>
        <w:spacing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开标地点：电子开标</w:t>
      </w:r>
    </w:p>
    <w:p w14:paraId="242C5A4C">
      <w:pPr>
        <w:widowControl/>
        <w:tabs>
          <w:tab w:val="left" w:pos="1918"/>
        </w:tabs>
        <w:adjustRightInd w:val="0"/>
        <w:spacing w:line="360" w:lineRule="auto"/>
        <w:ind w:firstLine="422" w:firstLineChars="200"/>
        <w:jc w:val="left"/>
        <w:outlineLvl w:val="0"/>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八、招标公告发布的媒介</w:t>
      </w:r>
    </w:p>
    <w:p w14:paraId="13BCA5A3">
      <w:pPr>
        <w:widowControl/>
        <w:tabs>
          <w:tab w:val="left" w:pos="1918"/>
        </w:tabs>
        <w:adjustRightInd w:val="0"/>
        <w:spacing w:line="360" w:lineRule="auto"/>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本招标公告在</w:t>
      </w:r>
      <w:r>
        <w:rPr>
          <w:rFonts w:hint="eastAsia" w:asciiTheme="minorEastAsia" w:hAnsiTheme="minorEastAsia" w:eastAsiaTheme="minorEastAsia" w:cstheme="minorEastAsia"/>
          <w:color w:val="auto"/>
          <w:szCs w:val="21"/>
        </w:rPr>
        <w:t>哈尔滨九洲</w:t>
      </w:r>
      <w:r>
        <w:rPr>
          <w:rFonts w:hint="eastAsia" w:asciiTheme="minorEastAsia" w:hAnsiTheme="minorEastAsia" w:eastAsiaTheme="minorEastAsia" w:cstheme="minorEastAsia"/>
          <w:color w:val="auto"/>
          <w:szCs w:val="21"/>
          <w:lang w:val="en-US" w:eastAsia="zh-CN"/>
        </w:rPr>
        <w:t>集团</w:t>
      </w:r>
      <w:r>
        <w:rPr>
          <w:rFonts w:hint="eastAsia" w:asciiTheme="minorEastAsia" w:hAnsiTheme="minorEastAsia" w:eastAsiaTheme="minorEastAsia" w:cstheme="minorEastAsia"/>
          <w:color w:val="auto"/>
          <w:szCs w:val="21"/>
        </w:rPr>
        <w:t>股份有限公司官方</w:t>
      </w:r>
      <w:r>
        <w:rPr>
          <w:rFonts w:hint="eastAsia" w:asciiTheme="minorEastAsia" w:hAnsiTheme="minorEastAsia" w:eastAsiaTheme="minorEastAsia" w:cstheme="minorEastAsia"/>
          <w:color w:val="auto"/>
          <w:kern w:val="0"/>
          <w:szCs w:val="21"/>
        </w:rPr>
        <w:t>网站上发布。</w:t>
      </w:r>
    </w:p>
    <w:p w14:paraId="679DF7C3">
      <w:pPr>
        <w:widowControl/>
        <w:tabs>
          <w:tab w:val="left" w:pos="1918"/>
        </w:tabs>
        <w:adjustRightInd w:val="0"/>
        <w:spacing w:line="360" w:lineRule="auto"/>
        <w:ind w:firstLine="422" w:firstLineChars="200"/>
        <w:jc w:val="left"/>
        <w:outlineLvl w:val="0"/>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九、招标人</w:t>
      </w:r>
    </w:p>
    <w:p w14:paraId="6BB8D452">
      <w:pPr>
        <w:widowControl/>
        <w:tabs>
          <w:tab w:val="left" w:pos="1918"/>
        </w:tabs>
        <w:spacing w:line="360" w:lineRule="auto"/>
        <w:ind w:firstLine="420" w:firstLineChars="20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招标人：</w:t>
      </w:r>
      <w:r>
        <w:rPr>
          <w:rFonts w:hint="eastAsia" w:asciiTheme="minorEastAsia" w:hAnsiTheme="minorEastAsia" w:eastAsiaTheme="minorEastAsia" w:cstheme="minorEastAsia"/>
          <w:color w:val="auto"/>
        </w:rPr>
        <w:t>哈尔滨九洲集团股份有限</w:t>
      </w:r>
      <w:r>
        <w:rPr>
          <w:rFonts w:hint="eastAsia" w:asciiTheme="minorEastAsia" w:hAnsiTheme="minorEastAsia" w:eastAsiaTheme="minorEastAsia" w:cstheme="minorEastAsia"/>
          <w:color w:val="auto"/>
          <w:lang w:val="en-US" w:eastAsia="zh-CN"/>
        </w:rPr>
        <w:t>公司</w:t>
      </w:r>
    </w:p>
    <w:p w14:paraId="787581FC">
      <w:pPr>
        <w:widowControl/>
        <w:tabs>
          <w:tab w:val="left" w:pos="1918"/>
        </w:tabs>
        <w:spacing w:line="360" w:lineRule="auto"/>
        <w:ind w:firstLine="42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商务联系人：</w:t>
      </w:r>
      <w:r>
        <w:rPr>
          <w:rFonts w:hint="eastAsia" w:asciiTheme="minorEastAsia" w:hAnsiTheme="minorEastAsia" w:eastAsiaTheme="minorEastAsia" w:cstheme="minorEastAsia"/>
          <w:color w:val="auto"/>
          <w:lang w:val="en-US" w:eastAsia="zh-CN"/>
        </w:rPr>
        <w:t>许宁</w:t>
      </w:r>
    </w:p>
    <w:p w14:paraId="2E26AE7A">
      <w:pPr>
        <w:widowControl/>
        <w:tabs>
          <w:tab w:val="left" w:pos="1918"/>
        </w:tabs>
        <w:spacing w:line="360" w:lineRule="auto"/>
        <w:ind w:firstLine="42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联系电话：</w:t>
      </w:r>
      <w:r>
        <w:rPr>
          <w:rFonts w:hint="eastAsia" w:asciiTheme="minorEastAsia" w:hAnsiTheme="minorEastAsia" w:eastAsiaTheme="minorEastAsia" w:cstheme="minorEastAsia"/>
          <w:color w:val="auto"/>
          <w:lang w:val="en-US" w:eastAsia="zh-CN"/>
        </w:rPr>
        <w:t>13804606027</w:t>
      </w:r>
    </w:p>
    <w:p w14:paraId="605D9487">
      <w:pPr>
        <w:widowControl/>
        <w:tabs>
          <w:tab w:val="left" w:pos="1918"/>
        </w:tabs>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技术联系人：</w:t>
      </w:r>
      <w:r>
        <w:rPr>
          <w:rFonts w:hint="eastAsia" w:asciiTheme="minorEastAsia" w:hAnsiTheme="minorEastAsia" w:eastAsiaTheme="minorEastAsia" w:cstheme="minorEastAsia"/>
          <w:color w:val="auto"/>
          <w:lang w:val="en-US" w:eastAsia="zh-CN"/>
        </w:rPr>
        <w:t>杜鹏</w:t>
      </w:r>
      <w:r>
        <w:rPr>
          <w:rFonts w:hint="eastAsia" w:asciiTheme="minorEastAsia" w:hAnsiTheme="minorEastAsia" w:eastAsiaTheme="minorEastAsia" w:cstheme="minorEastAsia"/>
          <w:color w:val="auto"/>
        </w:rPr>
        <w:t xml:space="preserve"> </w:t>
      </w:r>
    </w:p>
    <w:p w14:paraId="46CDFD92">
      <w:pPr>
        <w:widowControl/>
        <w:tabs>
          <w:tab w:val="left" w:pos="1918"/>
        </w:tabs>
        <w:spacing w:line="360" w:lineRule="auto"/>
        <w:ind w:firstLine="42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联系电话：</w:t>
      </w:r>
      <w:r>
        <w:rPr>
          <w:rFonts w:hint="eastAsia" w:asciiTheme="minorEastAsia" w:hAnsiTheme="minorEastAsia" w:eastAsiaTheme="minorEastAsia" w:cstheme="minorEastAsia"/>
          <w:color w:val="auto"/>
          <w:lang w:val="en-US" w:eastAsia="zh-CN"/>
        </w:rPr>
        <w:t>15545243939</w:t>
      </w:r>
    </w:p>
    <w:p w14:paraId="4B5692C0">
      <w:pPr>
        <w:spacing w:line="360" w:lineRule="auto"/>
        <w:ind w:firstLine="422" w:firstLineChars="200"/>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汇款资料：</w:t>
      </w:r>
    </w:p>
    <w:p w14:paraId="734DFD1E">
      <w:pPr>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户  名：哈尔滨九洲集团股份有限公司</w:t>
      </w:r>
    </w:p>
    <w:p w14:paraId="0B3A1297">
      <w:pPr>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开户行：中国光大银行哈尔滨东大直支行</w:t>
      </w:r>
    </w:p>
    <w:p w14:paraId="59AFABBA">
      <w:pPr>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账  号：7598</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0188</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0000</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3901</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0</w:t>
      </w:r>
    </w:p>
    <w:p w14:paraId="0CE1A8C6">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汇入城市：黑龙江省哈尔滨市</w:t>
      </w:r>
    </w:p>
    <w:p w14:paraId="57CAFD15">
      <w:pPr>
        <w:pStyle w:val="2"/>
        <w:rPr>
          <w:rFonts w:hint="eastAsia" w:asciiTheme="minorEastAsia" w:hAnsiTheme="minorEastAsia" w:eastAsiaTheme="minorEastAsia" w:cstheme="minorEastAsia"/>
        </w:rPr>
      </w:pPr>
    </w:p>
    <w:p w14:paraId="0DA693A1">
      <w:pPr>
        <w:rPr>
          <w:rFonts w:hint="eastAsia" w:asciiTheme="minorEastAsia" w:hAnsiTheme="minorEastAsia" w:eastAsiaTheme="minorEastAsia" w:cstheme="minorEastAsia"/>
        </w:rPr>
      </w:pPr>
    </w:p>
    <w:p w14:paraId="682795A6">
      <w:pPr>
        <w:pStyle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第二章  投标须知</w:t>
      </w:r>
    </w:p>
    <w:p w14:paraId="2A56F921">
      <w:pPr>
        <w:spacing w:line="360" w:lineRule="auto"/>
        <w:rPr>
          <w:rFonts w:hint="eastAsia" w:asciiTheme="minorEastAsia" w:hAnsiTheme="minorEastAsia" w:eastAsiaTheme="minorEastAsia" w:cstheme="minorEastAsia"/>
        </w:rPr>
      </w:pPr>
    </w:p>
    <w:p w14:paraId="7B0AEB34">
      <w:pPr>
        <w:spacing w:line="360" w:lineRule="auto"/>
        <w:rPr>
          <w:rFonts w:hint="eastAsia" w:asciiTheme="minorEastAsia" w:hAnsiTheme="minorEastAsia" w:eastAsiaTheme="minorEastAsia" w:cstheme="minorEastAsia"/>
        </w:rPr>
      </w:pPr>
    </w:p>
    <w:p w14:paraId="7BCE7207">
      <w:pPr>
        <w:spacing w:line="360" w:lineRule="auto"/>
        <w:jc w:val="center"/>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一、投标人须知前附表</w:t>
      </w:r>
    </w:p>
    <w:tbl>
      <w:tblPr>
        <w:tblStyle w:val="10"/>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6F69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0B5DAC9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277" w:type="dxa"/>
            <w:vAlign w:val="center"/>
          </w:tcPr>
          <w:p w14:paraId="271AB61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内          容</w:t>
            </w:r>
          </w:p>
        </w:tc>
      </w:tr>
      <w:tr w14:paraId="6360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47D4D9A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277" w:type="dxa"/>
          </w:tcPr>
          <w:p w14:paraId="0C41CB1B">
            <w:pPr>
              <w:spacing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招标人/买方：</w:t>
            </w:r>
            <w:r>
              <w:rPr>
                <w:rFonts w:hint="eastAsia" w:asciiTheme="minorEastAsia" w:hAnsiTheme="minorEastAsia" w:eastAsiaTheme="minorEastAsia" w:cstheme="minorEastAsia"/>
                <w:szCs w:val="21"/>
                <w:lang w:val="zh-CN"/>
              </w:rPr>
              <w:t>哈尔滨九洲集团股份有限公司</w:t>
            </w:r>
          </w:p>
          <w:p w14:paraId="4019F368">
            <w:pPr>
              <w:spacing w:line="360" w:lineRule="auto"/>
              <w:rPr>
                <w:rFonts w:hint="eastAsia" w:asciiTheme="minorEastAsia" w:hAnsiTheme="minorEastAsia" w:eastAsiaTheme="minorEastAsia" w:cstheme="minorEastAsia"/>
                <w:b w:val="0"/>
                <w:bCs/>
                <w:spacing w:val="-4"/>
                <w:kern w:val="18"/>
                <w:sz w:val="21"/>
                <w:szCs w:val="21"/>
                <w:lang w:eastAsia="zh-CN"/>
              </w:rPr>
            </w:pPr>
            <w:r>
              <w:rPr>
                <w:rFonts w:hint="eastAsia" w:asciiTheme="minorEastAsia" w:hAnsiTheme="minorEastAsia" w:eastAsiaTheme="minorEastAsia" w:cstheme="minorEastAsia"/>
                <w:szCs w:val="21"/>
              </w:rPr>
              <w:t>招标内容：</w:t>
            </w:r>
            <w:r>
              <w:rPr>
                <w:rFonts w:hint="eastAsia" w:asciiTheme="minorEastAsia" w:hAnsiTheme="minorEastAsia" w:eastAsiaTheme="minorEastAsia" w:cstheme="minorEastAsia"/>
                <w:color w:val="auto"/>
                <w:lang w:val="en-US" w:eastAsia="zh-CN"/>
              </w:rPr>
              <w:t>齐齐哈尔</w:t>
            </w:r>
            <w:r>
              <w:rPr>
                <w:rFonts w:hint="eastAsia" w:asciiTheme="minorEastAsia" w:hAnsiTheme="minorEastAsia" w:eastAsiaTheme="minorEastAsia" w:cstheme="minorEastAsia"/>
                <w:b w:val="0"/>
                <w:bCs/>
                <w:color w:val="000000"/>
                <w:sz w:val="21"/>
                <w:szCs w:val="21"/>
                <w:lang w:val="en-US" w:eastAsia="zh-CN"/>
              </w:rPr>
              <w:t>市梅里斯区九洲20MW分散式风电项目</w:t>
            </w:r>
            <w:r>
              <w:rPr>
                <w:rFonts w:hint="eastAsia" w:asciiTheme="minorEastAsia" w:hAnsiTheme="minorEastAsia" w:eastAsiaTheme="minorEastAsia" w:cstheme="minorEastAsia"/>
                <w:b w:val="0"/>
                <w:bCs/>
                <w:spacing w:val="-4"/>
                <w:kern w:val="18"/>
                <w:sz w:val="21"/>
                <w:szCs w:val="21"/>
                <w:lang w:eastAsia="zh-CN"/>
              </w:rPr>
              <w:t>，位于黑龙江省齐齐哈尔市的</w:t>
            </w:r>
            <w:r>
              <w:rPr>
                <w:rFonts w:hint="eastAsia" w:asciiTheme="minorEastAsia" w:hAnsiTheme="minorEastAsia" w:eastAsiaTheme="minorEastAsia" w:cstheme="minorEastAsia"/>
                <w:b w:val="0"/>
                <w:bCs/>
                <w:spacing w:val="-4"/>
                <w:kern w:val="18"/>
                <w:sz w:val="21"/>
                <w:szCs w:val="21"/>
                <w:lang w:val="en-US" w:eastAsia="zh-CN"/>
              </w:rPr>
              <w:t>梅里斯区</w:t>
            </w:r>
            <w:r>
              <w:rPr>
                <w:rFonts w:hint="eastAsia" w:asciiTheme="minorEastAsia" w:hAnsiTheme="minorEastAsia" w:eastAsiaTheme="minorEastAsia" w:cstheme="minorEastAsia"/>
                <w:b w:val="0"/>
                <w:bCs/>
                <w:spacing w:val="-4"/>
                <w:kern w:val="18"/>
                <w:sz w:val="21"/>
                <w:szCs w:val="21"/>
                <w:lang w:eastAsia="zh-CN"/>
              </w:rPr>
              <w:t>。</w:t>
            </w:r>
          </w:p>
          <w:p w14:paraId="71736718">
            <w:pPr>
              <w:spacing w:line="360" w:lineRule="auto"/>
              <w:rPr>
                <w:rFonts w:hint="eastAsia" w:asciiTheme="minorEastAsia" w:hAnsiTheme="minorEastAsia" w:eastAsiaTheme="minorEastAsia" w:cstheme="minorEastAsia"/>
                <w:b w:val="0"/>
                <w:bCs/>
                <w:spacing w:val="-4"/>
                <w:kern w:val="18"/>
                <w:sz w:val="21"/>
                <w:szCs w:val="21"/>
                <w:lang w:val="en-US" w:eastAsia="zh-CN"/>
              </w:rPr>
            </w:pPr>
            <w:r>
              <w:rPr>
                <w:rFonts w:hint="eastAsia" w:asciiTheme="minorEastAsia" w:hAnsiTheme="minorEastAsia" w:eastAsiaTheme="minorEastAsia" w:cstheme="minorEastAsia"/>
                <w:b w:val="0"/>
                <w:bCs/>
                <w:spacing w:val="-4"/>
                <w:kern w:val="18"/>
                <w:sz w:val="21"/>
                <w:szCs w:val="21"/>
                <w:lang w:val="en-US" w:eastAsia="zh-CN"/>
              </w:rPr>
              <w:t>招标范围：风力发电项目（预制舱），详见《九洲集团分散式风电</w:t>
            </w:r>
            <w:r>
              <w:rPr>
                <w:rFonts w:hint="eastAsia" w:asciiTheme="minorEastAsia" w:hAnsiTheme="minorEastAsia" w:eastAsiaTheme="minorEastAsia" w:cstheme="minorEastAsia"/>
                <w:b w:val="0"/>
                <w:bCs/>
                <w:color w:val="000000"/>
                <w:sz w:val="21"/>
                <w:szCs w:val="21"/>
                <w:lang w:val="en-US" w:eastAsia="zh-CN"/>
              </w:rPr>
              <w:t>齐市梅里斯区九洲20MW分散式风电项目</w:t>
            </w:r>
            <w:r>
              <w:rPr>
                <w:rFonts w:hint="eastAsia" w:asciiTheme="minorEastAsia" w:hAnsiTheme="minorEastAsia" w:eastAsiaTheme="minorEastAsia" w:cstheme="minorEastAsia"/>
                <w:b w:val="0"/>
                <w:bCs/>
                <w:spacing w:val="-4"/>
                <w:kern w:val="18"/>
                <w:sz w:val="21"/>
                <w:szCs w:val="21"/>
                <w:lang w:val="en-US" w:eastAsia="zh-CN"/>
              </w:rPr>
              <w:t>（预制舱）技术规范书》；</w:t>
            </w:r>
          </w:p>
          <w:p w14:paraId="36A9D541">
            <w:pPr>
              <w:spacing w:line="360" w:lineRule="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质量标准：合格，满足招标文件</w:t>
            </w:r>
            <w:r>
              <w:rPr>
                <w:rFonts w:hint="eastAsia" w:asciiTheme="minorEastAsia" w:hAnsiTheme="minorEastAsia" w:eastAsiaTheme="minorEastAsia" w:cstheme="minorEastAsia"/>
                <w:spacing w:val="8"/>
                <w:szCs w:val="21"/>
              </w:rPr>
              <w:t>所要求的各项技术指标</w:t>
            </w:r>
            <w:r>
              <w:rPr>
                <w:rFonts w:hint="eastAsia" w:asciiTheme="minorEastAsia" w:hAnsiTheme="minorEastAsia" w:eastAsiaTheme="minorEastAsia" w:cstheme="minorEastAsia"/>
                <w:szCs w:val="21"/>
                <w:lang w:eastAsia="zh-CN"/>
              </w:rPr>
              <w:t>；</w:t>
            </w:r>
          </w:p>
          <w:p w14:paraId="0A1D4C0F">
            <w:pPr>
              <w:spacing w:line="360" w:lineRule="auto"/>
              <w:rPr>
                <w:rFonts w:hint="eastAsia"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rPr>
              <w:t>交货地点：</w:t>
            </w:r>
            <w:r>
              <w:rPr>
                <w:rFonts w:hint="eastAsia" w:asciiTheme="minorEastAsia" w:hAnsiTheme="minorEastAsia" w:eastAsiaTheme="minorEastAsia" w:cstheme="minorEastAsia"/>
                <w:bCs/>
                <w:color w:val="000000"/>
                <w:szCs w:val="21"/>
              </w:rPr>
              <w:t>齐齐哈尔市</w:t>
            </w:r>
            <w:r>
              <w:rPr>
                <w:rFonts w:hint="eastAsia" w:asciiTheme="minorEastAsia" w:hAnsiTheme="minorEastAsia" w:eastAsiaTheme="minorEastAsia" w:cstheme="minorEastAsia"/>
                <w:bCs/>
                <w:color w:val="000000"/>
                <w:szCs w:val="21"/>
                <w:lang w:val="en-US" w:eastAsia="zh-CN"/>
              </w:rPr>
              <w:t>梅里斯区项目指定地点；</w:t>
            </w:r>
          </w:p>
          <w:p w14:paraId="1488A955">
            <w:pPr>
              <w:spacing w:line="360" w:lineRule="auto"/>
              <w:rPr>
                <w:rFonts w:hint="eastAsia" w:asciiTheme="minorEastAsia" w:hAnsiTheme="minorEastAsia" w:eastAsiaTheme="minorEastAsia" w:cstheme="minorEastAsia"/>
                <w:color w:val="auto"/>
                <w:szCs w:val="21"/>
                <w:highlight w:val="yellow"/>
                <w:lang w:eastAsia="zh-CN"/>
              </w:rPr>
            </w:pPr>
            <w:r>
              <w:rPr>
                <w:rFonts w:hint="eastAsia" w:asciiTheme="minorEastAsia" w:hAnsiTheme="minorEastAsia" w:eastAsiaTheme="minorEastAsia" w:cstheme="minorEastAsia"/>
                <w:color w:val="auto"/>
                <w:szCs w:val="21"/>
              </w:rPr>
              <w:t>交货期：</w:t>
            </w:r>
            <w:r>
              <w:rPr>
                <w:rFonts w:hint="eastAsia" w:asciiTheme="minorEastAsia" w:hAnsiTheme="minorEastAsia" w:eastAsiaTheme="minorEastAsia" w:cstheme="minorEastAsia"/>
                <w:color w:val="auto"/>
              </w:rPr>
              <w:t>202</w:t>
            </w:r>
            <w:r>
              <w:rPr>
                <w:rFonts w:hint="eastAsia" w:asciiTheme="minorEastAsia" w:hAnsiTheme="minorEastAsia" w:eastAsiaTheme="minorEastAsia" w:cstheme="minorEastAsia"/>
                <w:color w:val="auto"/>
                <w:lang w:val="en-US" w:eastAsia="zh-CN"/>
              </w:rPr>
              <w:t>5</w:t>
            </w:r>
            <w:r>
              <w:rPr>
                <w:rFonts w:hint="eastAsia" w:asciiTheme="minorEastAsia" w:hAnsiTheme="minorEastAsia" w:eastAsiaTheme="minorEastAsia" w:cstheme="minorEastAsia"/>
                <w:color w:val="auto"/>
              </w:rPr>
              <w:t>年0</w:t>
            </w:r>
            <w:r>
              <w:rPr>
                <w:rFonts w:hint="eastAsia" w:asciiTheme="minorEastAsia" w:hAnsiTheme="minorEastAsia" w:eastAsiaTheme="minorEastAsia" w:cstheme="minorEastAsia"/>
                <w:color w:val="auto"/>
                <w:lang w:val="en-US" w:eastAsia="zh-CN"/>
              </w:rPr>
              <w:t>8</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10</w:t>
            </w:r>
            <w:r>
              <w:rPr>
                <w:rFonts w:hint="eastAsia" w:asciiTheme="minorEastAsia" w:hAnsiTheme="minorEastAsia" w:eastAsiaTheme="minorEastAsia" w:cstheme="minorEastAsia"/>
                <w:color w:val="auto"/>
              </w:rPr>
              <w:t>日前</w:t>
            </w:r>
            <w:r>
              <w:rPr>
                <w:rFonts w:hint="eastAsia" w:asciiTheme="minorEastAsia" w:hAnsiTheme="minorEastAsia" w:eastAsiaTheme="minorEastAsia" w:cstheme="minorEastAsia"/>
                <w:color w:val="auto"/>
                <w:lang w:eastAsia="zh-CN"/>
              </w:rPr>
              <w:t>；</w:t>
            </w:r>
          </w:p>
          <w:p w14:paraId="1FA27089">
            <w:pPr>
              <w:spacing w:line="360" w:lineRule="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报价要求：送货至买方</w:t>
            </w:r>
            <w:r>
              <w:rPr>
                <w:rFonts w:hint="eastAsia" w:asciiTheme="minorEastAsia" w:hAnsiTheme="minorEastAsia" w:eastAsiaTheme="minorEastAsia" w:cstheme="minorEastAsia"/>
                <w:spacing w:val="8"/>
                <w:szCs w:val="21"/>
              </w:rPr>
              <w:t>指定位置</w:t>
            </w:r>
            <w:r>
              <w:rPr>
                <w:rFonts w:hint="eastAsia" w:asciiTheme="minorEastAsia" w:hAnsiTheme="minorEastAsia" w:eastAsiaTheme="minorEastAsia" w:cstheme="minorEastAsia"/>
                <w:spacing w:val="8"/>
                <w:szCs w:val="21"/>
                <w:lang w:eastAsia="zh-CN"/>
              </w:rPr>
              <w:t>；</w:t>
            </w:r>
          </w:p>
        </w:tc>
      </w:tr>
      <w:tr w14:paraId="6AD9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1BC30C6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277" w:type="dxa"/>
            <w:vAlign w:val="center"/>
          </w:tcPr>
          <w:p w14:paraId="5277358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资金来源：企业自筹资金</w:t>
            </w:r>
          </w:p>
        </w:tc>
      </w:tr>
      <w:tr w14:paraId="36D3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2E6E078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277" w:type="dxa"/>
            <w:vAlign w:val="center"/>
          </w:tcPr>
          <w:p w14:paraId="2C3F3819">
            <w:pPr>
              <w:spacing w:line="360" w:lineRule="auto"/>
              <w:ind w:left="-1" w:leftChars="-1" w:hanging="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1、法人资格：</w:t>
            </w:r>
            <w:r>
              <w:rPr>
                <w:rFonts w:hint="eastAsia" w:asciiTheme="minorEastAsia" w:hAnsiTheme="minorEastAsia" w:eastAsiaTheme="minorEastAsia" w:cstheme="minorEastAsia"/>
                <w:szCs w:val="21"/>
              </w:rPr>
              <w:t>具有中华人民共和国境内注册的独立的企业法人资格；</w:t>
            </w:r>
          </w:p>
          <w:p w14:paraId="7CE9746C">
            <w:pPr>
              <w:spacing w:line="360" w:lineRule="auto"/>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rPr>
              <w:t>型式试验</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auto"/>
                <w:szCs w:val="21"/>
              </w:rPr>
              <w:t>代理商投标的，应具有投标资质企业的授权书及承诺书</w:t>
            </w:r>
            <w:r>
              <w:rPr>
                <w:rFonts w:hint="eastAsia" w:asciiTheme="minorEastAsia" w:hAnsiTheme="minorEastAsia" w:eastAsiaTheme="minorEastAsia" w:cstheme="minorEastAsia"/>
                <w:color w:val="auto"/>
                <w:szCs w:val="21"/>
                <w:lang w:eastAsia="zh-CN"/>
              </w:rPr>
              <w:t>；</w:t>
            </w:r>
          </w:p>
          <w:p w14:paraId="422F7931">
            <w:pPr>
              <w:spacing w:line="360" w:lineRule="auto"/>
              <w:ind w:left="-1" w:leftChars="-1" w:hanging="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3、注册资本：注册资本金500万元以上；</w:t>
            </w:r>
          </w:p>
          <w:p w14:paraId="1756CF1C">
            <w:pPr>
              <w:spacing w:line="360" w:lineRule="auto"/>
              <w:ind w:left="-1" w:leftChars="-1" w:hanging="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4、运行业绩：</w:t>
            </w:r>
            <w:r>
              <w:rPr>
                <w:rFonts w:hint="eastAsia" w:asciiTheme="minorEastAsia" w:hAnsiTheme="minorEastAsia" w:eastAsiaTheme="minorEastAsia" w:cstheme="minorEastAsia"/>
                <w:szCs w:val="21"/>
              </w:rPr>
              <w:t>具有</w:t>
            </w:r>
            <w:r>
              <w:rPr>
                <w:rFonts w:hint="eastAsia" w:asciiTheme="minorEastAsia" w:hAnsiTheme="minorEastAsia" w:eastAsiaTheme="minorEastAsia" w:cstheme="minorEastAsia"/>
                <w:szCs w:val="21"/>
              </w:rPr>
              <w:t>市场运行业绩</w:t>
            </w:r>
            <w:r>
              <w:rPr>
                <w:rFonts w:hint="eastAsia" w:asciiTheme="minorEastAsia" w:hAnsiTheme="minorEastAsia" w:eastAsiaTheme="minorEastAsia" w:cstheme="minorEastAsia"/>
                <w:szCs w:val="21"/>
              </w:rPr>
              <w:t>，且安全可靠运行</w:t>
            </w: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rPr>
              <w:t>年以上</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rPr>
              <w:t>需</w:t>
            </w:r>
            <w:r>
              <w:rPr>
                <w:rFonts w:hint="eastAsia" w:asciiTheme="minorEastAsia" w:hAnsiTheme="minorEastAsia" w:eastAsiaTheme="minorEastAsia" w:cstheme="minorEastAsia"/>
                <w:szCs w:val="21"/>
              </w:rPr>
              <w:t>提交该业绩已成功运行的证明材料（</w:t>
            </w:r>
            <w:r>
              <w:rPr>
                <w:rFonts w:hint="eastAsia" w:asciiTheme="minorEastAsia" w:hAnsiTheme="minorEastAsia" w:eastAsiaTheme="minorEastAsia" w:cstheme="minorEastAsia"/>
                <w:szCs w:val="21"/>
              </w:rPr>
              <w:t>如：电站或变电站经营者签字的、证明</w:t>
            </w:r>
            <w:r>
              <w:rPr>
                <w:rFonts w:hint="eastAsia" w:asciiTheme="minorEastAsia" w:hAnsiTheme="minorEastAsia" w:eastAsiaTheme="minorEastAsia" w:cstheme="minorEastAsia"/>
                <w:szCs w:val="21"/>
              </w:rPr>
              <w:t>设备</w:t>
            </w:r>
            <w:r>
              <w:rPr>
                <w:rFonts w:hint="eastAsia" w:asciiTheme="minorEastAsia" w:hAnsiTheme="minorEastAsia" w:eastAsiaTheme="minorEastAsia" w:cstheme="minorEastAsia"/>
                <w:szCs w:val="21"/>
              </w:rPr>
              <w:t>成功运行的文件</w:t>
            </w:r>
            <w:r>
              <w:rPr>
                <w:rFonts w:hint="eastAsia" w:asciiTheme="minorEastAsia" w:hAnsiTheme="minorEastAsia" w:eastAsiaTheme="minorEastAsia" w:cstheme="minorEastAsia"/>
                <w:szCs w:val="21"/>
              </w:rPr>
              <w:t>）；</w:t>
            </w:r>
          </w:p>
          <w:p w14:paraId="2D3CFA2E">
            <w:pPr>
              <w:spacing w:line="360" w:lineRule="auto"/>
              <w:ind w:left="-1" w:leftChars="-1" w:hanging="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5、财务能力：</w:t>
            </w:r>
            <w:r>
              <w:rPr>
                <w:rFonts w:hint="eastAsia" w:asciiTheme="minorEastAsia" w:hAnsiTheme="minorEastAsia" w:eastAsiaTheme="minorEastAsia" w:cstheme="minorEastAsia"/>
                <w:szCs w:val="21"/>
              </w:rPr>
              <w:t>经营状况良好，连续两年以上盈利</w:t>
            </w:r>
            <w:r>
              <w:rPr>
                <w:rFonts w:hint="eastAsia" w:asciiTheme="minorEastAsia" w:hAnsiTheme="minorEastAsia" w:eastAsiaTheme="minorEastAsia" w:cstheme="minorEastAsia"/>
                <w:szCs w:val="21"/>
              </w:rPr>
              <w:t>，有投标人基本账户所在银行出具的银行资信证明和可用于本项目的流动资金证明（不低于200万元）；</w:t>
            </w:r>
          </w:p>
          <w:p w14:paraId="0B085821">
            <w:pPr>
              <w:spacing w:line="360" w:lineRule="auto"/>
              <w:ind w:left="-1" w:leftChars="-1" w:hanging="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6、质量保证：</w:t>
            </w:r>
            <w:r>
              <w:rPr>
                <w:rFonts w:hint="eastAsia" w:asciiTheme="minorEastAsia" w:hAnsiTheme="minorEastAsia" w:eastAsiaTheme="minorEastAsia" w:cstheme="minorEastAsia"/>
                <w:szCs w:val="21"/>
              </w:rPr>
              <w:t>具有</w:t>
            </w:r>
            <w:r>
              <w:rPr>
                <w:rFonts w:hint="eastAsia" w:asciiTheme="minorEastAsia" w:hAnsiTheme="minorEastAsia" w:eastAsiaTheme="minorEastAsia" w:cstheme="minorEastAsia"/>
                <w:szCs w:val="21"/>
              </w:rPr>
              <w:t>产品范围覆盖本次招标设备的</w:t>
            </w:r>
            <w:r>
              <w:rPr>
                <w:rFonts w:hint="eastAsia" w:asciiTheme="minorEastAsia" w:hAnsiTheme="minorEastAsia" w:eastAsiaTheme="minorEastAsia" w:cstheme="minorEastAsia"/>
                <w:szCs w:val="21"/>
              </w:rPr>
              <w:t>ISO9000系列或等同质量保证体系认证证书及年检记录；</w:t>
            </w:r>
          </w:p>
          <w:p w14:paraId="7EDEA9FB">
            <w:pPr>
              <w:spacing w:line="360" w:lineRule="auto"/>
              <w:ind w:left="-1" w:leftChars="-1" w:hanging="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7、诚信履约：</w:t>
            </w:r>
            <w:r>
              <w:rPr>
                <w:rFonts w:hint="eastAsia" w:asciiTheme="minorEastAsia" w:hAnsiTheme="minorEastAsia" w:eastAsiaTheme="minorEastAsia" w:cstheme="minorEastAsia"/>
                <w:szCs w:val="21"/>
              </w:rPr>
              <w:t>具有良好的商业信誉，产品质量</w:t>
            </w:r>
            <w:r>
              <w:rPr>
                <w:rFonts w:hint="eastAsia" w:asciiTheme="minorEastAsia" w:hAnsiTheme="minorEastAsia" w:eastAsiaTheme="minorEastAsia" w:cstheme="minorEastAsia"/>
                <w:szCs w:val="21"/>
              </w:rPr>
              <w:t>无</w:t>
            </w:r>
            <w:r>
              <w:rPr>
                <w:rFonts w:hint="eastAsia" w:asciiTheme="minorEastAsia" w:hAnsiTheme="minorEastAsia" w:eastAsiaTheme="minorEastAsia" w:cstheme="minorEastAsia"/>
                <w:szCs w:val="21"/>
              </w:rPr>
              <w:t>不良记录</w:t>
            </w:r>
            <w:r>
              <w:rPr>
                <w:rFonts w:hint="eastAsia" w:asciiTheme="minorEastAsia" w:hAnsiTheme="minorEastAsia" w:eastAsiaTheme="minorEastAsia" w:cstheme="minorEastAsia"/>
                <w:szCs w:val="21"/>
              </w:rPr>
              <w:t>，供货时间无迟延记录；</w:t>
            </w:r>
            <w:r>
              <w:rPr>
                <w:rFonts w:hint="eastAsia" w:asciiTheme="minorEastAsia" w:hAnsiTheme="minorEastAsia" w:eastAsiaTheme="minorEastAsia" w:cstheme="minorEastAsia"/>
                <w:szCs w:val="21"/>
              </w:rPr>
              <w:t>近</w:t>
            </w: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rPr>
              <w:t>年内在</w:t>
            </w:r>
            <w:r>
              <w:rPr>
                <w:rFonts w:hint="eastAsia" w:asciiTheme="minorEastAsia" w:hAnsiTheme="minorEastAsia" w:eastAsiaTheme="minorEastAsia" w:cstheme="minorEastAsia"/>
                <w:szCs w:val="21"/>
              </w:rPr>
              <w:t>合同签订、</w:t>
            </w:r>
            <w:r>
              <w:rPr>
                <w:rFonts w:hint="eastAsia" w:asciiTheme="minorEastAsia" w:hAnsiTheme="minorEastAsia" w:eastAsiaTheme="minorEastAsia" w:cstheme="minorEastAsia"/>
                <w:szCs w:val="21"/>
              </w:rPr>
              <w:t>合同履行、售后服务及产品运行过程中，未</w:t>
            </w:r>
            <w:r>
              <w:rPr>
                <w:rFonts w:hint="eastAsia" w:asciiTheme="minorEastAsia" w:hAnsiTheme="minorEastAsia" w:eastAsiaTheme="minorEastAsia" w:cstheme="minorEastAsia"/>
                <w:szCs w:val="21"/>
              </w:rPr>
              <w:t>因不诚信履约被列入黑名单，且在处罚期内；</w:t>
            </w:r>
          </w:p>
          <w:p w14:paraId="64D7C8FE">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8、限制条件：</w:t>
            </w:r>
            <w:r>
              <w:rPr>
                <w:rFonts w:hint="eastAsia" w:asciiTheme="minorEastAsia" w:hAnsiTheme="minorEastAsia" w:eastAsiaTheme="minorEastAsia" w:cstheme="minorEastAsia"/>
                <w:szCs w:val="21"/>
              </w:rPr>
              <w:t>最近三年内没有发生骗取中标、严重违约等不良行为；没有处于被责令停业，财产被接管、冻结，</w:t>
            </w:r>
            <w:r>
              <w:rPr>
                <w:rFonts w:hint="eastAsia" w:asciiTheme="minorEastAsia" w:hAnsiTheme="minorEastAsia" w:eastAsiaTheme="minorEastAsia" w:cstheme="minorEastAsia"/>
                <w:szCs w:val="21"/>
              </w:rPr>
              <w:t>破产状态；</w:t>
            </w:r>
            <w:r>
              <w:rPr>
                <w:rFonts w:hint="eastAsia" w:asciiTheme="minorEastAsia" w:hAnsiTheme="minorEastAsia" w:eastAsiaTheme="minorEastAsia" w:cstheme="minorEastAsia"/>
                <w:szCs w:val="21"/>
              </w:rPr>
              <w:t>单位负责人为同一个人或者存在控股和被控股关系的两个及两个以上单位，不得在同一招标项目中投标，否则均作废标处理。</w:t>
            </w:r>
          </w:p>
        </w:tc>
      </w:tr>
      <w:tr w14:paraId="5789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6594CB8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277" w:type="dxa"/>
            <w:vAlign w:val="center"/>
          </w:tcPr>
          <w:p w14:paraId="4B8522C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投标有效期：</w:t>
            </w:r>
            <w:r>
              <w:rPr>
                <w:rFonts w:hint="eastAsia" w:asciiTheme="minorEastAsia" w:hAnsiTheme="minorEastAsia" w:eastAsiaTheme="minorEastAsia" w:cstheme="minorEastAsia"/>
                <w:color w:val="000000"/>
                <w:szCs w:val="21"/>
                <w:lang w:val="en-US" w:eastAsia="zh-CN"/>
              </w:rPr>
              <w:t>30</w:t>
            </w:r>
            <w:r>
              <w:rPr>
                <w:rFonts w:hint="eastAsia" w:asciiTheme="minorEastAsia" w:hAnsiTheme="minorEastAsia" w:eastAsiaTheme="minorEastAsia" w:cstheme="minorEastAsia"/>
                <w:szCs w:val="21"/>
              </w:rPr>
              <w:t>天</w:t>
            </w:r>
          </w:p>
        </w:tc>
      </w:tr>
      <w:tr w14:paraId="0BC1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49F3E87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277" w:type="dxa"/>
            <w:vAlign w:val="center"/>
          </w:tcPr>
          <w:p w14:paraId="4DFB3B2E">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投标保证金：</w:t>
            </w:r>
          </w:p>
          <w:p w14:paraId="5BB14362">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1、金额：壹万元</w:t>
            </w:r>
          </w:p>
          <w:p w14:paraId="15E25299">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2、形式：银行电汇、银行汇票或银行支票，不接受现金。出票单位为投标人，不得由其他单位、组织或个人代为出票，否则，造成的后果和责任由投标人承担。</w:t>
            </w:r>
          </w:p>
          <w:p w14:paraId="7812DF28">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3、要求：票据必须有效齐全，开标现场面交，不密封。</w:t>
            </w:r>
          </w:p>
          <w:p w14:paraId="1F01B5EA">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4、联系人</w:t>
            </w:r>
            <w:r>
              <w:rPr>
                <w:rFonts w:hint="eastAsia" w:asciiTheme="minorEastAsia" w:hAnsiTheme="minorEastAsia" w:eastAsiaTheme="minorEastAsia" w:cstheme="minorEastAsia"/>
                <w:color w:val="FF0000"/>
                <w:szCs w:val="21"/>
              </w:rPr>
              <w:t>：</w:t>
            </w:r>
            <w:r>
              <w:rPr>
                <w:rFonts w:hint="eastAsia" w:asciiTheme="minorEastAsia" w:hAnsiTheme="minorEastAsia" w:eastAsiaTheme="minorEastAsia" w:cstheme="minorEastAsia"/>
              </w:rPr>
              <w:t>许宁</w:t>
            </w:r>
          </w:p>
          <w:p w14:paraId="7B4A3771">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5、退还办理：中标通知书发出后15日内办理投标保证金的退还，</w:t>
            </w:r>
            <w:r>
              <w:rPr>
                <w:rFonts w:hint="eastAsia" w:asciiTheme="minorEastAsia" w:hAnsiTheme="minorEastAsia" w:eastAsiaTheme="minorEastAsia" w:cstheme="minorEastAsia"/>
              </w:rPr>
              <w:t>若投标单位在开标日后1个月仍未收到退还的保证金，可电话联系。投标人若中标，还需将合同签字页与金额页的扫描件一并发送至</w:t>
            </w:r>
            <w:r>
              <w:rPr>
                <w:rFonts w:hint="eastAsia" w:asciiTheme="minorEastAsia" w:hAnsiTheme="minorEastAsia" w:eastAsiaTheme="minorEastAsia" w:cstheme="minorEastAsia"/>
                <w:szCs w:val="21"/>
              </w:rPr>
              <w:t>联系人邮箱，其投标保证金将扣除中标服务费后的余额退还。</w:t>
            </w:r>
          </w:p>
        </w:tc>
      </w:tr>
      <w:tr w14:paraId="2DF1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2672949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277" w:type="dxa"/>
            <w:vAlign w:val="center"/>
          </w:tcPr>
          <w:p w14:paraId="26DFFF24">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投标文件份数：</w:t>
            </w:r>
          </w:p>
          <w:p w14:paraId="3B686964">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电子版标书独立文档2份（1.商务一份技术一份（不体现报价），2.报价单PDF和Excel各一份）</w:t>
            </w:r>
          </w:p>
        </w:tc>
      </w:tr>
      <w:tr w14:paraId="6AB5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3B10F15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7277" w:type="dxa"/>
            <w:vAlign w:val="center"/>
          </w:tcPr>
          <w:p w14:paraId="4AE1DB1C">
            <w:pPr>
              <w:spacing w:before="1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现场考察</w:t>
            </w:r>
            <w:r>
              <w:rPr>
                <w:rFonts w:hint="eastAsia" w:asciiTheme="minorEastAsia" w:hAnsiTheme="minorEastAsia" w:eastAsiaTheme="minorEastAsia" w:cstheme="minorEastAsia"/>
                <w:szCs w:val="21"/>
              </w:rPr>
              <w:t>与标前答疑会：</w:t>
            </w:r>
          </w:p>
          <w:p w14:paraId="6B9FB184">
            <w:pPr>
              <w:spacing w:before="1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招标人不组织现场考察和标前答疑会，由各投标单位根据自己需要自行考察，若有疑问以邮件形式。</w:t>
            </w:r>
          </w:p>
        </w:tc>
      </w:tr>
      <w:tr w14:paraId="75F8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3B31475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7277" w:type="dxa"/>
            <w:vAlign w:val="center"/>
          </w:tcPr>
          <w:p w14:paraId="3889D61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投标书递交地点：电子开标，投标邮箱</w:t>
            </w:r>
            <w:r>
              <w:rPr>
                <w:rFonts w:hint="eastAsia" w:asciiTheme="minorEastAsia" w:hAnsiTheme="minorEastAsia" w:eastAsiaTheme="minorEastAsia" w:cstheme="minorEastAsia"/>
                <w:b/>
                <w:bCs/>
                <w:color w:val="FF0000"/>
                <w:sz w:val="30"/>
                <w:szCs w:val="30"/>
                <w:u w:val="single"/>
                <w:lang w:val="en-US" w:eastAsia="zh-CN"/>
              </w:rPr>
              <w:t>zb@jze.com.cn</w:t>
            </w:r>
          </w:p>
        </w:tc>
      </w:tr>
      <w:tr w14:paraId="32FE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6C2DAA2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7277" w:type="dxa"/>
            <w:vAlign w:val="center"/>
          </w:tcPr>
          <w:p w14:paraId="68287BF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投标截止日期：</w:t>
            </w:r>
            <w:r>
              <w:rPr>
                <w:rFonts w:hint="eastAsia" w:asciiTheme="minorEastAsia" w:hAnsiTheme="minorEastAsia" w:eastAsiaTheme="minorEastAsia" w:cstheme="minorEastAsia"/>
                <w:color w:val="auto"/>
                <w:szCs w:val="21"/>
              </w:rPr>
              <w:t>202</w:t>
            </w:r>
            <w:r>
              <w:rPr>
                <w:rFonts w:hint="eastAsia" w:asciiTheme="minorEastAsia" w:hAnsiTheme="minorEastAsia" w:eastAsiaTheme="minorEastAsia" w:cstheme="minorEastAsia"/>
                <w:color w:val="auto"/>
                <w:szCs w:val="21"/>
                <w:lang w:val="en-US" w:eastAsia="zh-CN"/>
              </w:rPr>
              <w:t>5</w:t>
            </w:r>
            <w:r>
              <w:rPr>
                <w:rFonts w:hint="eastAsia" w:asciiTheme="minorEastAsia" w:hAnsiTheme="minorEastAsia" w:eastAsiaTheme="minorEastAsia" w:cstheme="minorEastAsia"/>
                <w:color w:val="auto"/>
                <w:szCs w:val="21"/>
              </w:rPr>
              <w:t>年0</w:t>
            </w:r>
            <w:r>
              <w:rPr>
                <w:rFonts w:hint="eastAsia" w:asciiTheme="minorEastAsia" w:hAnsiTheme="minorEastAsia" w:eastAsiaTheme="minorEastAsia" w:cstheme="minorEastAsia"/>
                <w:color w:val="auto"/>
                <w:szCs w:val="21"/>
                <w:lang w:val="en-US" w:eastAsia="zh-CN"/>
              </w:rPr>
              <w:t>5</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15</w:t>
            </w:r>
            <w:r>
              <w:rPr>
                <w:rFonts w:hint="eastAsia" w:asciiTheme="minorEastAsia" w:hAnsiTheme="minorEastAsia" w:eastAsiaTheme="minorEastAsia" w:cstheme="minorEastAsia"/>
                <w:color w:val="auto"/>
                <w:szCs w:val="21"/>
              </w:rPr>
              <w:t>日1</w:t>
            </w:r>
            <w:r>
              <w:rPr>
                <w:rFonts w:hint="eastAsia" w:asciiTheme="minorEastAsia" w:hAnsiTheme="minorEastAsia" w:eastAsiaTheme="minorEastAsia" w:cstheme="minorEastAsia"/>
                <w:color w:val="auto"/>
                <w:szCs w:val="21"/>
                <w:lang w:val="en-US" w:eastAsia="zh-CN"/>
              </w:rPr>
              <w:t>0</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val="en-US" w:eastAsia="zh-CN"/>
              </w:rPr>
              <w:t>0</w:t>
            </w:r>
            <w:r>
              <w:rPr>
                <w:rFonts w:hint="eastAsia" w:asciiTheme="minorEastAsia" w:hAnsiTheme="minorEastAsia" w:eastAsiaTheme="minorEastAsia" w:cstheme="minorEastAsia"/>
                <w:color w:val="auto"/>
                <w:szCs w:val="21"/>
              </w:rPr>
              <w:t>0</w:t>
            </w:r>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color w:val="auto"/>
                <w:szCs w:val="21"/>
              </w:rPr>
              <w:t>北京时间</w:t>
            </w:r>
            <w:r>
              <w:rPr>
                <w:rFonts w:hint="eastAsia" w:asciiTheme="minorEastAsia" w:hAnsiTheme="minorEastAsia" w:eastAsiaTheme="minorEastAsia" w:cstheme="minorEastAsia"/>
                <w:color w:val="000000"/>
                <w:szCs w:val="21"/>
              </w:rPr>
              <w:t>)</w:t>
            </w:r>
          </w:p>
        </w:tc>
      </w:tr>
      <w:tr w14:paraId="76EF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15A5B3C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7277" w:type="dxa"/>
            <w:vAlign w:val="center"/>
          </w:tcPr>
          <w:p w14:paraId="1CF08618">
            <w:pPr>
              <w:tabs>
                <w:tab w:val="left" w:pos="482"/>
              </w:tabs>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开标时间</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rPr>
              <w:t>202</w:t>
            </w:r>
            <w:r>
              <w:rPr>
                <w:rFonts w:hint="eastAsia" w:asciiTheme="minorEastAsia" w:hAnsiTheme="minorEastAsia" w:eastAsiaTheme="minorEastAsia" w:cstheme="minorEastAsia"/>
                <w:color w:val="auto"/>
                <w:szCs w:val="21"/>
                <w:lang w:val="en-US" w:eastAsia="zh-CN"/>
              </w:rPr>
              <w:t>5</w:t>
            </w:r>
            <w:r>
              <w:rPr>
                <w:rFonts w:hint="eastAsia" w:asciiTheme="minorEastAsia" w:hAnsiTheme="minorEastAsia" w:eastAsiaTheme="minorEastAsia" w:cstheme="minorEastAsia"/>
                <w:color w:val="auto"/>
                <w:szCs w:val="21"/>
              </w:rPr>
              <w:t>年0</w:t>
            </w:r>
            <w:r>
              <w:rPr>
                <w:rFonts w:hint="eastAsia" w:asciiTheme="minorEastAsia" w:hAnsiTheme="minorEastAsia" w:eastAsiaTheme="minorEastAsia" w:cstheme="minorEastAsia"/>
                <w:color w:val="auto"/>
                <w:szCs w:val="21"/>
                <w:lang w:val="en-US" w:eastAsia="zh-CN"/>
              </w:rPr>
              <w:t>5</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15</w:t>
            </w:r>
            <w:r>
              <w:rPr>
                <w:rFonts w:hint="eastAsia" w:asciiTheme="minorEastAsia" w:hAnsiTheme="minorEastAsia" w:eastAsiaTheme="minorEastAsia" w:cstheme="minorEastAsia"/>
                <w:color w:val="auto"/>
                <w:szCs w:val="21"/>
              </w:rPr>
              <w:t>日1</w:t>
            </w:r>
            <w:r>
              <w:rPr>
                <w:rFonts w:hint="eastAsia" w:asciiTheme="minorEastAsia" w:hAnsiTheme="minorEastAsia" w:eastAsiaTheme="minorEastAsia" w:cstheme="minorEastAsia"/>
                <w:color w:val="auto"/>
                <w:szCs w:val="21"/>
                <w:lang w:val="en-US" w:eastAsia="zh-CN"/>
              </w:rPr>
              <w:t>0</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val="en-US" w:eastAsia="zh-CN"/>
              </w:rPr>
              <w:t>0</w:t>
            </w:r>
            <w:r>
              <w:rPr>
                <w:rFonts w:hint="eastAsia" w:asciiTheme="minorEastAsia" w:hAnsiTheme="minorEastAsia" w:eastAsiaTheme="minorEastAsia" w:cstheme="minorEastAsia"/>
                <w:color w:val="auto"/>
                <w:szCs w:val="21"/>
              </w:rPr>
              <w:t>0</w:t>
            </w:r>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color w:val="auto"/>
                <w:szCs w:val="21"/>
              </w:rPr>
              <w:t>北京时间</w:t>
            </w:r>
            <w:r>
              <w:rPr>
                <w:rFonts w:hint="eastAsia" w:asciiTheme="minorEastAsia" w:hAnsiTheme="minorEastAsia" w:eastAsiaTheme="minorEastAsia" w:cstheme="minorEastAsia"/>
                <w:color w:val="000000"/>
                <w:szCs w:val="21"/>
              </w:rPr>
              <w:t>)</w:t>
            </w:r>
          </w:p>
          <w:p w14:paraId="1B68AAD8">
            <w:pPr>
              <w:spacing w:line="360" w:lineRule="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szCs w:val="21"/>
              </w:rPr>
              <w:t>开标地点：电子开标，无需到现场，请将投标文件</w:t>
            </w:r>
            <w:r>
              <w:rPr>
                <w:rFonts w:hint="eastAsia" w:asciiTheme="minorEastAsia" w:hAnsiTheme="minorEastAsia" w:eastAsiaTheme="minorEastAsia" w:cstheme="minorEastAsia"/>
                <w:color w:val="auto"/>
                <w:szCs w:val="21"/>
              </w:rPr>
              <w:t>发至</w:t>
            </w:r>
            <w:r>
              <w:rPr>
                <w:rFonts w:hint="eastAsia" w:asciiTheme="minorEastAsia" w:hAnsiTheme="minorEastAsia" w:eastAsiaTheme="minorEastAsia" w:cstheme="minorEastAsia"/>
                <w:b w:val="0"/>
                <w:bCs w:val="0"/>
                <w:color w:val="auto"/>
                <w:szCs w:val="21"/>
                <w:u w:val="single"/>
                <w:lang w:val="en-US" w:eastAsia="zh-CN"/>
              </w:rPr>
              <w:t>zb@jze.com.cn</w:t>
            </w:r>
          </w:p>
        </w:tc>
      </w:tr>
      <w:tr w14:paraId="4BBE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3D1A121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7277" w:type="dxa"/>
            <w:vAlign w:val="center"/>
          </w:tcPr>
          <w:p w14:paraId="7A615B2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评标方法：综合评定法</w:t>
            </w:r>
          </w:p>
        </w:tc>
      </w:tr>
      <w:tr w14:paraId="57FAF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60F94E9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7277" w:type="dxa"/>
            <w:vAlign w:val="center"/>
          </w:tcPr>
          <w:p w14:paraId="0FEC40A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中标服务费：中标方须支付中标服务费（合同总价的1</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rPr>
              <w:t>）,包含在设备总价中，不在单独列出。</w:t>
            </w:r>
          </w:p>
        </w:tc>
      </w:tr>
    </w:tbl>
    <w:p w14:paraId="440A2BB6">
      <w:pPr>
        <w:rPr>
          <w:rFonts w:hint="eastAsia" w:asciiTheme="minorEastAsia" w:hAnsiTheme="minorEastAsia" w:eastAsiaTheme="minorEastAsia" w:cstheme="minorEastAsia"/>
        </w:rPr>
      </w:pPr>
    </w:p>
    <w:p w14:paraId="2845896D">
      <w:pPr>
        <w:spacing w:line="360" w:lineRule="auto"/>
        <w:rPr>
          <w:rFonts w:hint="eastAsia" w:asciiTheme="minorEastAsia" w:hAnsiTheme="minorEastAsia" w:eastAsiaTheme="minorEastAsia" w:cstheme="minorEastAsia"/>
          <w:b/>
          <w:sz w:val="44"/>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319A0">
    <w:pPr>
      <w:pStyle w:val="5"/>
      <w:tabs>
        <w:tab w:val="clear" w:pos="4153"/>
        <w:tab w:val="clear" w:pos="8306"/>
      </w:tabs>
      <w:jc w:val="center"/>
    </w:pPr>
    <w:r>
      <w:fldChar w:fldCharType="begin"/>
    </w:r>
    <w:r>
      <w:rPr>
        <w:rStyle w:val="12"/>
      </w:rPr>
      <w:instrText xml:space="preserve"> PAGE </w:instrText>
    </w:r>
    <w:r>
      <w:fldChar w:fldCharType="separate"/>
    </w:r>
    <w:r>
      <w:rPr>
        <w:rStyle w:val="12"/>
      </w:rPr>
      <w:t>4</w:t>
    </w:r>
    <w:r>
      <w:fldChar w:fldCharType="end"/>
    </w:r>
    <w:r>
      <w:rPr>
        <w:sz w:val="24"/>
      </w:rPr>
      <w:pict>
        <v:shape id="_x0000_s4112" o:spid="_x0000_s4112" o:spt="202" type="#_x0000_t202" style="position:absolute;left:0pt;margin-top:0pt;height:13.6pt;width:12.05pt;mso-position-horizontal:center;mso-position-horizontal-relative:margin;mso-wrap-style:none;z-index:251667456;mso-width-relative:page;mso-height-relative:page;" filled="f" stroked="f" coordsize="21600,21600">
          <v:path/>
          <v:fill on="f" focussize="0,0"/>
          <v:stroke on="f"/>
          <v:imagedata o:title=""/>
          <o:lock v:ext="edit"/>
          <v:textbox inset="0mm,0mm,0mm,0mm" style="mso-fit-shape-to-text:t;">
            <w:txbxContent>
              <w:p w14:paraId="2FFB1207">
                <w:pPr>
                  <w:tabs>
                    <w:tab w:val="center" w:pos="4153"/>
                    <w:tab w:val="right" w:pos="8306"/>
                  </w:tabs>
                  <w:jc w:val="center"/>
                </w:pPr>
              </w:p>
            </w:txbxContent>
          </v:textbox>
        </v:shape>
      </w:pict>
    </w:r>
    <w:r>
      <w:rPr>
        <w:sz w:val="24"/>
      </w:rPr>
      <w:pict>
        <v:shape id="_x0000_s4113" o:spid="_x0000_s4113" o:spt="202" type="#_x0000_t202" style="position:absolute;left:0pt;margin-top:0pt;height:13.6pt;width:12.05pt;mso-position-horizontal:center;mso-position-horizontal-relative:margin;mso-wrap-style:none;z-index:251666432;mso-width-relative:page;mso-height-relative:page;" filled="f" stroked="f" coordsize="21600,21600">
          <v:path/>
          <v:fill on="f" focussize="0,0"/>
          <v:stroke on="f"/>
          <v:imagedata o:title=""/>
          <o:lock v:ext="edit"/>
          <v:textbox inset="0mm,0mm,0mm,0mm" style="mso-fit-shape-to-text:t;">
            <w:txbxContent>
              <w:p w14:paraId="17157613">
                <w:pPr>
                  <w:tabs>
                    <w:tab w:val="center" w:pos="4153"/>
                    <w:tab w:val="right" w:pos="8306"/>
                  </w:tabs>
                  <w:jc w:val="center"/>
                </w:pPr>
              </w:p>
            </w:txbxContent>
          </v:textbox>
        </v:shape>
      </w:pict>
    </w:r>
    <w:r>
      <w:rPr>
        <w:sz w:val="24"/>
      </w:rPr>
      <w:pict>
        <v:shape id="_x0000_s4114" o:spid="_x0000_s4114" o:spt="202" type="#_x0000_t202" style="position:absolute;left:0pt;margin-top:0pt;height:13.6pt;width:12.05pt;mso-position-horizontal:center;mso-position-horizontal-relative:margin;mso-wrap-style:none;z-index:251665408;mso-width-relative:page;mso-height-relative:page;" filled="f" stroked="f" coordsize="21600,21600">
          <v:path/>
          <v:fill on="f" focussize="0,0"/>
          <v:stroke on="f"/>
          <v:imagedata o:title=""/>
          <o:lock v:ext="edit"/>
          <v:textbox inset="0mm,0mm,0mm,0mm" style="mso-fit-shape-to-text:t;">
            <w:txbxContent>
              <w:p w14:paraId="4C3AE07B">
                <w:pPr>
                  <w:tabs>
                    <w:tab w:val="center" w:pos="4153"/>
                    <w:tab w:val="right" w:pos="8306"/>
                  </w:tabs>
                  <w:jc w:val="center"/>
                </w:pPr>
              </w:p>
            </w:txbxContent>
          </v:textbox>
        </v:shape>
      </w:pict>
    </w:r>
    <w:r>
      <w:rPr>
        <w:sz w:val="24"/>
      </w:rPr>
      <w:pict>
        <v:shape id="_x0000_s4115" o:spid="_x0000_s4115" o:spt="202" type="#_x0000_t202" style="position:absolute;left:0pt;margin-top:0pt;height:13.6pt;width:12.05pt;mso-position-horizontal:center;mso-position-horizontal-relative:margin;mso-wrap-style:none;z-index:251664384;mso-width-relative:page;mso-height-relative:page;" filled="f" stroked="f" coordsize="21600,21600">
          <v:path/>
          <v:fill on="f" focussize="0,0"/>
          <v:stroke on="f"/>
          <v:imagedata o:title=""/>
          <o:lock v:ext="edit"/>
          <v:textbox inset="0mm,0mm,0mm,0mm" style="mso-fit-shape-to-text:t;">
            <w:txbxContent>
              <w:p w14:paraId="245C0CC1">
                <w:pPr>
                  <w:tabs>
                    <w:tab w:val="center" w:pos="4153"/>
                    <w:tab w:val="right" w:pos="8306"/>
                  </w:tabs>
                  <w:jc w:val="center"/>
                </w:pPr>
              </w:p>
            </w:txbxContent>
          </v:textbox>
        </v:shape>
      </w:pict>
    </w:r>
    <w:r>
      <w:rPr>
        <w:sz w:val="24"/>
      </w:rPr>
      <w:pict>
        <v:shape id="_x0000_s4116" o:spid="_x0000_s4116" o:spt="202" type="#_x0000_t202" style="position:absolute;left:0pt;margin-top:0pt;height:13.6pt;width:12.05pt;mso-position-horizontal:center;mso-position-horizontal-relative:margin;mso-wrap-style:none;z-index:251663360;mso-width-relative:page;mso-height-relative:page;" filled="f" stroked="f" coordsize="21600,21600">
          <v:path/>
          <v:fill on="f" focussize="0,0"/>
          <v:stroke on="f"/>
          <v:imagedata o:title=""/>
          <o:lock v:ext="edit"/>
          <v:textbox inset="0mm,0mm,0mm,0mm" style="mso-fit-shape-to-text:t;">
            <w:txbxContent>
              <w:p w14:paraId="469FE3B4">
                <w:pPr>
                  <w:tabs>
                    <w:tab w:val="center" w:pos="4153"/>
                    <w:tab w:val="right" w:pos="8306"/>
                  </w:tabs>
                  <w:jc w:val="center"/>
                </w:pPr>
              </w:p>
            </w:txbxContent>
          </v:textbox>
        </v:shape>
      </w:pict>
    </w:r>
    <w:r>
      <w:rPr>
        <w:sz w:val="24"/>
      </w:rPr>
      <w:pict>
        <v:shape id="_x0000_s4117" o:spid="_x0000_s4117" o:spt="202" type="#_x0000_t202" style="position:absolute;left:0pt;margin-top:0pt;height:13.6pt;width:12.05pt;mso-position-horizontal:center;mso-position-horizontal-relative:margin;mso-wrap-style:none;z-index:251662336;mso-width-relative:page;mso-height-relative:page;" filled="f" stroked="f" coordsize="21600,21600">
          <v:path/>
          <v:fill on="f" focussize="0,0"/>
          <v:stroke on="f"/>
          <v:imagedata o:title=""/>
          <o:lock v:ext="edit"/>
          <v:textbox inset="0mm,0mm,0mm,0mm" style="mso-fit-shape-to-text:t;">
            <w:txbxContent>
              <w:p w14:paraId="0733F3A9">
                <w:pPr>
                  <w:tabs>
                    <w:tab w:val="center" w:pos="4153"/>
                    <w:tab w:val="right" w:pos="8306"/>
                  </w:tabs>
                  <w:jc w:val="center"/>
                </w:pPr>
              </w:p>
            </w:txbxContent>
          </v:textbox>
        </v:shape>
      </w:pict>
    </w:r>
    <w:r>
      <w:rPr>
        <w:sz w:val="24"/>
      </w:rPr>
      <w:pict>
        <v:shape id="_x0000_s4118" o:spid="_x0000_s4118" o:spt="202" type="#_x0000_t202" style="position:absolute;left:0pt;margin-top:0pt;height:13.6pt;width:12.05pt;mso-position-horizontal:center;mso-position-horizontal-relative:margin;mso-wrap-style:none;z-index:251661312;mso-width-relative:page;mso-height-relative:page;" filled="f" stroked="f" coordsize="21600,21600">
          <v:path/>
          <v:fill on="f" focussize="0,0"/>
          <v:stroke on="f"/>
          <v:imagedata o:title=""/>
          <o:lock v:ext="edit"/>
          <v:textbox inset="0mm,0mm,0mm,0mm" style="mso-fit-shape-to-text:t;">
            <w:txbxContent>
              <w:p w14:paraId="7FE2379C">
                <w:pPr>
                  <w:tabs>
                    <w:tab w:val="center" w:pos="4153"/>
                    <w:tab w:val="right" w:pos="8306"/>
                  </w:tabs>
                  <w:jc w:val="center"/>
                </w:pPr>
              </w:p>
            </w:txbxContent>
          </v:textbox>
        </v:shape>
      </w:pict>
    </w:r>
    <w:r>
      <w:rPr>
        <w:sz w:val="24"/>
      </w:rPr>
      <w:pict>
        <v:shape id="_x0000_s4119" o:spid="_x0000_s4119" o:spt="202" type="#_x0000_t202" style="position:absolute;left:0pt;margin-top:0pt;height:13.6pt;width:12.05pt;mso-position-horizontal:left;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14:paraId="62480226">
                <w:pPr>
                  <w:tabs>
                    <w:tab w:val="center" w:pos="4153"/>
                    <w:tab w:val="right" w:pos="8306"/>
                  </w:tabs>
                  <w:jc w:val="center"/>
                </w:pPr>
              </w:p>
            </w:txbxContent>
          </v:textbox>
        </v:shape>
      </w:pict>
    </w:r>
    <w:r>
      <w:rPr>
        <w:sz w:val="24"/>
      </w:rPr>
      <w:pict>
        <v:shape id="_x0000_s4120" o:spid="_x0000_s4120" o:spt="202" type="#_x0000_t202" style="position:absolute;left:0pt;margin-top:0pt;height:13.6pt;width:12.05pt;mso-position-horizontal:left;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14:paraId="2881A945">
                <w:pPr>
                  <w:tabs>
                    <w:tab w:val="center" w:pos="4153"/>
                    <w:tab w:val="right" w:pos="8306"/>
                  </w:tabs>
                  <w:jc w:val="cente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4DAF">
    <w:pPr>
      <w:pStyle w:val="5"/>
      <w:tabs>
        <w:tab w:val="clear" w:pos="4153"/>
        <w:tab w:val="clear" w:pos="8306"/>
      </w:tabs>
      <w:jc w:val="center"/>
      <w:rPr>
        <w:rFonts w:hint="eastAsia"/>
      </w:rPr>
    </w:pPr>
    <w:r>
      <w:rPr>
        <w:sz w:val="24"/>
      </w:rPr>
      <w:pict>
        <v:shape id="_x0000_s4097" o:spid="_x0000_s4097" o:spt="202" type="#_x0000_t202" style="position:absolute;left:0pt;margin-top:0pt;height:11.65pt;width:12.05pt;mso-position-horizontal:center;mso-position-horizontal-relative:margin;mso-wrap-style:none;z-index:251682816;mso-width-relative:page;mso-height-relative:page;" filled="f" stroked="f" coordsize="21600,21600">
          <v:path/>
          <v:fill on="f" focussize="0,0"/>
          <v:stroke on="f"/>
          <v:imagedata o:title=""/>
          <o:lock v:ext="edit"/>
          <v:textbox inset="0mm,0mm,0mm,0mm" style="mso-fit-shape-to-text:t;">
            <w:txbxContent>
              <w:p w14:paraId="2F859DD7">
                <w:pPr>
                  <w:pStyle w:val="5"/>
                  <w:tabs>
                    <w:tab w:val="clear" w:pos="4153"/>
                    <w:tab w:val="clear" w:pos="8306"/>
                  </w:tabs>
                  <w:jc w:val="center"/>
                </w:pPr>
              </w:p>
            </w:txbxContent>
          </v:textbox>
        </v:shape>
      </w:pict>
    </w:r>
    <w:r>
      <w:rPr>
        <w:sz w:val="24"/>
      </w:rPr>
      <w:pict>
        <v:shape id="_x0000_s4098" o:spid="_x0000_s4098" o:spt="202" type="#_x0000_t202" style="position:absolute;left:0pt;margin-top:0pt;height:11.65pt;width:12.05pt;mso-position-horizontal:center;mso-position-horizontal-relative:margin;mso-wrap-style:none;z-index:251681792;mso-width-relative:page;mso-height-relative:page;" filled="f" stroked="f" coordsize="21600,21600">
          <v:path/>
          <v:fill on="f" focussize="0,0"/>
          <v:stroke on="f"/>
          <v:imagedata o:title=""/>
          <o:lock v:ext="edit"/>
          <v:textbox inset="0mm,0mm,0mm,0mm" style="mso-fit-shape-to-text:t;">
            <w:txbxContent>
              <w:p w14:paraId="1AA09BAC">
                <w:pPr>
                  <w:pStyle w:val="5"/>
                  <w:tabs>
                    <w:tab w:val="clear" w:pos="4153"/>
                    <w:tab w:val="clear" w:pos="8306"/>
                  </w:tabs>
                  <w:jc w:val="center"/>
                </w:pPr>
              </w:p>
            </w:txbxContent>
          </v:textbox>
        </v:shape>
      </w:pict>
    </w:r>
    <w:r>
      <w:rPr>
        <w:sz w:val="24"/>
      </w:rPr>
      <w:pict>
        <v:shape id="_x0000_s4099" o:spid="_x0000_s4099" o:spt="202" type="#_x0000_t202" style="position:absolute;left:0pt;margin-top:0pt;height:11.65pt;width:12.05pt;mso-position-horizontal:center;mso-position-horizontal-relative:margin;mso-wrap-style:none;z-index:251680768;mso-width-relative:page;mso-height-relative:page;" filled="f" stroked="f" coordsize="21600,21600">
          <v:path/>
          <v:fill on="f" focussize="0,0"/>
          <v:stroke on="f"/>
          <v:imagedata o:title=""/>
          <o:lock v:ext="edit"/>
          <v:textbox inset="0mm,0mm,0mm,0mm" style="mso-fit-shape-to-text:t;">
            <w:txbxContent>
              <w:p w14:paraId="62DA9CD9">
                <w:pPr>
                  <w:pStyle w:val="5"/>
                  <w:tabs>
                    <w:tab w:val="clear" w:pos="4153"/>
                    <w:tab w:val="clear" w:pos="8306"/>
                  </w:tabs>
                  <w:jc w:val="center"/>
                </w:pPr>
              </w:p>
            </w:txbxContent>
          </v:textbox>
        </v:shape>
      </w:pict>
    </w:r>
    <w:r>
      <w:rPr>
        <w:sz w:val="24"/>
      </w:rPr>
      <w:pict>
        <v:shape id="_x0000_s4100" o:spid="_x0000_s4100" o:spt="202" type="#_x0000_t202" style="position:absolute;left:0pt;margin-top:0pt;height:11.65pt;width:12.05pt;mso-position-horizontal:center;mso-position-horizontal-relative:margin;mso-wrap-style:none;z-index:251679744;mso-width-relative:page;mso-height-relative:page;" filled="f" stroked="f" coordsize="21600,21600">
          <v:path/>
          <v:fill on="f" focussize="0,0"/>
          <v:stroke on="f"/>
          <v:imagedata o:title=""/>
          <o:lock v:ext="edit"/>
          <v:textbox inset="0mm,0mm,0mm,0mm" style="mso-fit-shape-to-text:t;">
            <w:txbxContent>
              <w:p w14:paraId="7FE307DD">
                <w:pPr>
                  <w:pStyle w:val="5"/>
                  <w:tabs>
                    <w:tab w:val="clear" w:pos="4153"/>
                    <w:tab w:val="clear" w:pos="8306"/>
                  </w:tabs>
                  <w:jc w:val="center"/>
                </w:pPr>
              </w:p>
            </w:txbxContent>
          </v:textbox>
        </v:shape>
      </w:pict>
    </w:r>
    <w:r>
      <w:rPr>
        <w:sz w:val="24"/>
      </w:rPr>
      <w:pict>
        <v:shape id="_x0000_s4101" o:spid="_x0000_s4101" o:spt="202" type="#_x0000_t202" style="position:absolute;left:0pt;margin-top:0pt;height:11.65pt;width:12.05pt;mso-position-horizontal:center;mso-position-horizontal-relative:margin;mso-wrap-style:none;z-index:251678720;mso-width-relative:page;mso-height-relative:page;" filled="f" stroked="f" coordsize="21600,21600">
          <v:path/>
          <v:fill on="f" focussize="0,0"/>
          <v:stroke on="f"/>
          <v:imagedata o:title=""/>
          <o:lock v:ext="edit"/>
          <v:textbox inset="0mm,0mm,0mm,0mm" style="mso-fit-shape-to-text:t;">
            <w:txbxContent>
              <w:p w14:paraId="4DFA7816">
                <w:pPr>
                  <w:pStyle w:val="5"/>
                  <w:tabs>
                    <w:tab w:val="clear" w:pos="4153"/>
                    <w:tab w:val="clear" w:pos="8306"/>
                  </w:tabs>
                  <w:jc w:val="center"/>
                </w:pPr>
              </w:p>
            </w:txbxContent>
          </v:textbox>
        </v:shape>
      </w:pict>
    </w:r>
    <w:r>
      <w:rPr>
        <w:sz w:val="24"/>
      </w:rPr>
      <w:pict>
        <v:shape id="_x0000_s4102" o:spid="_x0000_s4102" o:spt="202" type="#_x0000_t202" style="position:absolute;left:0pt;margin-top:0pt;height:11.65pt;width:12.05pt;mso-position-horizontal:center;mso-position-horizontal-relative:margin;mso-wrap-style:none;z-index:251677696;mso-width-relative:page;mso-height-relative:page;" filled="f" stroked="f" coordsize="21600,21600">
          <v:path/>
          <v:fill on="f" focussize="0,0"/>
          <v:stroke on="f"/>
          <v:imagedata o:title=""/>
          <o:lock v:ext="edit"/>
          <v:textbox inset="0mm,0mm,0mm,0mm" style="mso-fit-shape-to-text:t;">
            <w:txbxContent>
              <w:p w14:paraId="4AEEA265">
                <w:pPr>
                  <w:pStyle w:val="5"/>
                  <w:tabs>
                    <w:tab w:val="clear" w:pos="4153"/>
                    <w:tab w:val="clear" w:pos="8306"/>
                  </w:tabs>
                  <w:jc w:val="center"/>
                </w:pPr>
              </w:p>
            </w:txbxContent>
          </v:textbox>
        </v:shape>
      </w:pict>
    </w:r>
    <w:r>
      <w:rPr>
        <w:sz w:val="24"/>
      </w:rPr>
      <w:pict>
        <v:shape id="_x0000_s4103" o:spid="_x0000_s4103" o:spt="202" type="#_x0000_t202" style="position:absolute;left:0pt;margin-top:0pt;height:11.65pt;width:12.05pt;mso-position-horizontal:center;mso-position-horizontal-relative:margin;mso-wrap-style:none;z-index:251676672;mso-width-relative:page;mso-height-relative:page;" filled="f" stroked="f" coordsize="21600,21600">
          <v:path/>
          <v:fill on="f" focussize="0,0"/>
          <v:stroke on="f"/>
          <v:imagedata o:title=""/>
          <o:lock v:ext="edit"/>
          <v:textbox inset="0mm,0mm,0mm,0mm" style="mso-fit-shape-to-text:t;">
            <w:txbxContent>
              <w:p w14:paraId="30874446">
                <w:pPr>
                  <w:pStyle w:val="5"/>
                  <w:tabs>
                    <w:tab w:val="clear" w:pos="4153"/>
                    <w:tab w:val="clear" w:pos="8306"/>
                  </w:tabs>
                  <w:jc w:val="center"/>
                </w:pPr>
              </w:p>
            </w:txbxContent>
          </v:textbox>
        </v:shape>
      </w:pict>
    </w:r>
    <w:r>
      <w:rPr>
        <w:sz w:val="24"/>
      </w:rPr>
      <w:pict>
        <v:shape id="_x0000_s4104" o:spid="_x0000_s4104" o:spt="202" type="#_x0000_t202" style="position:absolute;left:0pt;margin-top:0pt;height:11.65pt;width:12.05pt;mso-position-horizontal:left;mso-position-horizontal-relative:margin;mso-wrap-style:none;z-index:251675648;mso-width-relative:page;mso-height-relative:page;" filled="f" stroked="f" coordsize="21600,21600">
          <v:path/>
          <v:fill on="f" focussize="0,0"/>
          <v:stroke on="f"/>
          <v:imagedata o:title=""/>
          <o:lock v:ext="edit"/>
          <v:textbox inset="0mm,0mm,0mm,0mm" style="mso-fit-shape-to-text:t;">
            <w:txbxContent>
              <w:p w14:paraId="27766A6C">
                <w:pPr>
                  <w:pStyle w:val="5"/>
                  <w:tabs>
                    <w:tab w:val="clear" w:pos="4153"/>
                    <w:tab w:val="clear" w:pos="8306"/>
                  </w:tabs>
                  <w:jc w:val="center"/>
                </w:pPr>
              </w:p>
            </w:txbxContent>
          </v:textbox>
        </v:shape>
      </w:pict>
    </w:r>
    <w:r>
      <w:rPr>
        <w:sz w:val="24"/>
      </w:rPr>
      <w:pict>
        <v:shape id="_x0000_s4105" o:spid="_x0000_s4105" o:spt="202" type="#_x0000_t202" style="position:absolute;left:0pt;margin-top:0pt;height:11.65pt;width:12.05pt;mso-position-horizontal:left;mso-position-horizontal-relative:margin;mso-wrap-style:none;z-index:251674624;mso-width-relative:page;mso-height-relative:page;" filled="f" stroked="f" coordsize="21600,21600">
          <v:path/>
          <v:fill on="f" focussize="0,0"/>
          <v:stroke on="f"/>
          <v:imagedata o:title=""/>
          <o:lock v:ext="edit"/>
          <v:textbox inset="0mm,0mm,0mm,0mm" style="mso-fit-shape-to-text:t;">
            <w:txbxContent>
              <w:p w14:paraId="6D4AC92E">
                <w:pPr>
                  <w:pStyle w:val="5"/>
                  <w:tabs>
                    <w:tab w:val="clear" w:pos="4153"/>
                    <w:tab w:val="clear" w:pos="8306"/>
                  </w:tabs>
                  <w:jc w:val="center"/>
                </w:pPr>
              </w:p>
            </w:txbxContent>
          </v:textbox>
        </v:shape>
      </w:pict>
    </w:r>
    <w:r>
      <w:rPr>
        <w:sz w:val="24"/>
      </w:rPr>
      <w:pict>
        <v:shape id="_x0000_s4106" o:spid="_x0000_s4106" o:spt="202" type="#_x0000_t202" style="position:absolute;left:0pt;margin-top:0pt;height:11.65pt;width:12.05pt;mso-position-horizontal:center;mso-position-horizontal-relative:margin;mso-wrap-style:none;z-index:251673600;mso-width-relative:page;mso-height-relative:page;" filled="f" stroked="f" coordsize="21600,21600">
          <v:path/>
          <v:fill on="f" focussize="0,0"/>
          <v:stroke on="f"/>
          <v:imagedata o:title=""/>
          <o:lock v:ext="edit"/>
          <v:textbox inset="0mm,0mm,0mm,0mm" style="mso-fit-shape-to-text:t;">
            <w:txbxContent>
              <w:p w14:paraId="1EF6D7B2">
                <w:pPr>
                  <w:pStyle w:val="5"/>
                  <w:tabs>
                    <w:tab w:val="clear" w:pos="4153"/>
                    <w:tab w:val="clear" w:pos="8306"/>
                  </w:tabs>
                  <w:jc w:val="center"/>
                </w:pPr>
              </w:p>
            </w:txbxContent>
          </v:textbox>
        </v:shape>
      </w:pict>
    </w:r>
    <w:r>
      <w:rPr>
        <w:sz w:val="24"/>
      </w:rPr>
      <w:pict>
        <v:shape id="_x0000_s4107" o:spid="_x0000_s4107" o:spt="202" type="#_x0000_t202" style="position:absolute;left:0pt;margin-top:0pt;height:11.65pt;width:12.05pt;mso-position-horizontal:center;mso-position-horizontal-relative:margin;mso-wrap-style:none;z-index:251672576;mso-width-relative:page;mso-height-relative:page;" filled="f" stroked="f" coordsize="21600,21600">
          <v:path/>
          <v:fill on="f" focussize="0,0"/>
          <v:stroke on="f"/>
          <v:imagedata o:title=""/>
          <o:lock v:ext="edit"/>
          <v:textbox inset="0mm,0mm,0mm,0mm" style="mso-fit-shape-to-text:t;">
            <w:txbxContent>
              <w:p w14:paraId="4EA24D71">
                <w:pPr>
                  <w:pStyle w:val="5"/>
                  <w:tabs>
                    <w:tab w:val="clear" w:pos="4153"/>
                    <w:tab w:val="clear" w:pos="8306"/>
                  </w:tabs>
                  <w:jc w:val="center"/>
                </w:pPr>
              </w:p>
            </w:txbxContent>
          </v:textbox>
        </v:shape>
      </w:pict>
    </w:r>
    <w:r>
      <w:rPr>
        <w:sz w:val="24"/>
      </w:rPr>
      <w:pict>
        <v:shape id="_x0000_s4108" o:spid="_x0000_s4108" o:spt="202" type="#_x0000_t202" style="position:absolute;left:0pt;margin-top:0pt;height:11.65pt;width:12.05pt;mso-position-horizontal:center;mso-position-horizontal-relative:margin;mso-wrap-style:none;z-index:251671552;mso-width-relative:page;mso-height-relative:page;" filled="f" stroked="f" coordsize="21600,21600">
          <v:path/>
          <v:fill on="f" focussize="0,0"/>
          <v:stroke on="f"/>
          <v:imagedata o:title=""/>
          <o:lock v:ext="edit"/>
          <v:textbox inset="0mm,0mm,0mm,0mm" style="mso-fit-shape-to-text:t;">
            <w:txbxContent>
              <w:p w14:paraId="4F71DC18">
                <w:pPr>
                  <w:pStyle w:val="5"/>
                  <w:tabs>
                    <w:tab w:val="clear" w:pos="4153"/>
                    <w:tab w:val="clear" w:pos="8306"/>
                  </w:tabs>
                  <w:jc w:val="center"/>
                </w:pPr>
              </w:p>
            </w:txbxContent>
          </v:textbox>
        </v:shape>
      </w:pict>
    </w:r>
    <w:r>
      <w:rPr>
        <w:sz w:val="24"/>
      </w:rPr>
      <w:pict>
        <v:shape id="_x0000_s4109" o:spid="_x0000_s4109" o:spt="202" type="#_x0000_t202" style="position:absolute;left:0pt;margin-top:0pt;height:11.65pt;width:12.05pt;mso-position-horizontal:center;mso-position-horizontal-relative:margin;mso-wrap-style:none;z-index:251670528;mso-width-relative:page;mso-height-relative:page;" filled="f" stroked="f" coordsize="21600,21600">
          <v:path/>
          <v:fill on="f" focussize="0,0"/>
          <v:stroke on="f"/>
          <v:imagedata o:title=""/>
          <o:lock v:ext="edit"/>
          <v:textbox inset="0mm,0mm,0mm,0mm" style="mso-fit-shape-to-text:t;">
            <w:txbxContent>
              <w:p w14:paraId="28E97DAD">
                <w:pPr>
                  <w:pStyle w:val="5"/>
                  <w:tabs>
                    <w:tab w:val="clear" w:pos="4153"/>
                    <w:tab w:val="clear" w:pos="8306"/>
                  </w:tabs>
                  <w:jc w:val="center"/>
                </w:pPr>
              </w:p>
            </w:txbxContent>
          </v:textbox>
        </v:shape>
      </w:pict>
    </w:r>
    <w:r>
      <w:rPr>
        <w:sz w:val="24"/>
      </w:rPr>
      <w:pict>
        <v:shape id="_x0000_s4110" o:spid="_x0000_s4110" o:spt="202" type="#_x0000_t202" style="position:absolute;left:0pt;margin-top:0pt;height:11.65pt;width:12.05pt;mso-position-horizontal:center;mso-position-horizontal-relative:margin;mso-wrap-style:none;z-index:251669504;mso-width-relative:page;mso-height-relative:page;" filled="f" stroked="f" coordsize="21600,21600">
          <v:path/>
          <v:fill on="f" focussize="0,0"/>
          <v:stroke on="f"/>
          <v:imagedata o:title=""/>
          <o:lock v:ext="edit"/>
          <v:textbox inset="0mm,0mm,0mm,0mm" style="mso-fit-shape-to-text:t;">
            <w:txbxContent>
              <w:p w14:paraId="56327A55">
                <w:pPr>
                  <w:pStyle w:val="5"/>
                  <w:tabs>
                    <w:tab w:val="clear" w:pos="4153"/>
                    <w:tab w:val="clear" w:pos="8306"/>
                  </w:tabs>
                  <w:jc w:val="center"/>
                </w:pPr>
              </w:p>
            </w:txbxContent>
          </v:textbox>
        </v:shape>
      </w:pict>
    </w:r>
    <w:r>
      <w:rPr>
        <w:sz w:val="24"/>
      </w:rPr>
      <w:pict>
        <v:shape id="_x0000_s4111" o:spid="_x0000_s4111" o:spt="202" type="#_x0000_t202" style="position:absolute;left:0pt;margin-top:0pt;height:11.65pt;width:12.05pt;mso-position-horizontal:center;mso-position-horizontal-relative:margin;mso-wrap-style:none;z-index:251668480;mso-width-relative:page;mso-height-relative:page;" filled="f" stroked="f" coordsize="21600,21600">
          <v:path/>
          <v:fill on="f" focussize="0,0"/>
          <v:stroke on="f"/>
          <v:imagedata o:title=""/>
          <o:lock v:ext="edit"/>
          <v:textbox inset="0mm,0mm,0mm,0mm" style="mso-fit-shape-to-text:t;">
            <w:txbxContent>
              <w:p w14:paraId="2AA6EC1C">
                <w:pPr>
                  <w:pStyle w:val="5"/>
                  <w:tabs>
                    <w:tab w:val="clear" w:pos="4153"/>
                    <w:tab w:val="clear" w:pos="8306"/>
                  </w:tabs>
                  <w:jc w:val="cente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2BD54">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B349B">
    <w:pPr>
      <w:pStyle w:val="6"/>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8B778">
    <w:pPr>
      <w:pStyle w:val="6"/>
      <w:pBdr>
        <w:bottom w:val="none" w:color="auto" w:sz="0" w:space="0"/>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8D149">
    <w:pPr>
      <w:pStyle w:val="6"/>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131244"/>
    <w:rsid w:val="001360DA"/>
    <w:rsid w:val="003159E0"/>
    <w:rsid w:val="003B3072"/>
    <w:rsid w:val="003B6DC9"/>
    <w:rsid w:val="005024AB"/>
    <w:rsid w:val="00547A70"/>
    <w:rsid w:val="00573B39"/>
    <w:rsid w:val="00637052"/>
    <w:rsid w:val="006573BC"/>
    <w:rsid w:val="006A5402"/>
    <w:rsid w:val="006E0476"/>
    <w:rsid w:val="00746CC6"/>
    <w:rsid w:val="00940DBB"/>
    <w:rsid w:val="009527C9"/>
    <w:rsid w:val="00A969F8"/>
    <w:rsid w:val="00AE4F4E"/>
    <w:rsid w:val="00B86E7D"/>
    <w:rsid w:val="00C51545"/>
    <w:rsid w:val="00C72F19"/>
    <w:rsid w:val="00CB0740"/>
    <w:rsid w:val="00CD49ED"/>
    <w:rsid w:val="00D22888"/>
    <w:rsid w:val="00D64470"/>
    <w:rsid w:val="00DE0F97"/>
    <w:rsid w:val="00E44962"/>
    <w:rsid w:val="00F86AA0"/>
    <w:rsid w:val="0CF307C8"/>
    <w:rsid w:val="17CC67D9"/>
    <w:rsid w:val="1F9B4EE5"/>
    <w:rsid w:val="25C803F8"/>
    <w:rsid w:val="262F0BDC"/>
    <w:rsid w:val="26F11860"/>
    <w:rsid w:val="36CC62F8"/>
    <w:rsid w:val="3C8B27A5"/>
    <w:rsid w:val="428E5F55"/>
    <w:rsid w:val="4B7B7DC2"/>
    <w:rsid w:val="4CF341B4"/>
    <w:rsid w:val="673B1C75"/>
    <w:rsid w:val="67B53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rPr>
      <w:rFonts w:ascii="等线" w:hAnsi="等线" w:eastAsia="等线" w:cs="Times New Roman"/>
    </w:rPr>
  </w:style>
  <w:style w:type="paragraph" w:styleId="4">
    <w:name w:val="toc 3"/>
    <w:basedOn w:val="1"/>
    <w:next w:val="1"/>
    <w:qFormat/>
    <w:uiPriority w:val="0"/>
    <w:pPr>
      <w:ind w:left="840" w:leftChars="400"/>
    </w:p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paragraph" w:styleId="9">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12">
    <w:name w:val="page number"/>
    <w:qFormat/>
    <w:uiPriority w:val="0"/>
    <w:rPr>
      <w:rFonts w:ascii="等线" w:hAnsi="等线" w:eastAsia="等线" w:cs="Times New Roman"/>
    </w:rPr>
  </w:style>
  <w:style w:type="character" w:styleId="13">
    <w:name w:val="Hyperlink"/>
    <w:basedOn w:val="11"/>
    <w:qFormat/>
    <w:uiPriority w:val="99"/>
    <w:rPr>
      <w:color w:val="0000FF"/>
      <w:u w:val="single"/>
    </w:rPr>
  </w:style>
  <w:style w:type="character" w:customStyle="1" w:styleId="14">
    <w:name w:val="页眉 Char"/>
    <w:basedOn w:val="11"/>
    <w:link w:val="6"/>
    <w:semiHidden/>
    <w:qFormat/>
    <w:uiPriority w:val="99"/>
    <w:rPr>
      <w:sz w:val="18"/>
      <w:szCs w:val="18"/>
    </w:rPr>
  </w:style>
  <w:style w:type="character" w:customStyle="1" w:styleId="15">
    <w:name w:val="页脚 Char"/>
    <w:basedOn w:val="11"/>
    <w:link w:val="5"/>
    <w:semiHidden/>
    <w:qFormat/>
    <w:uiPriority w:val="99"/>
    <w:rPr>
      <w:sz w:val="18"/>
      <w:szCs w:val="18"/>
    </w:rPr>
  </w:style>
  <w:style w:type="character" w:customStyle="1" w:styleId="16">
    <w:name w:val="标题 1 Char"/>
    <w:basedOn w:val="11"/>
    <w:link w:val="2"/>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12"/>
    <customShpInfo spid="_x0000_s4113"/>
    <customShpInfo spid="_x0000_s4114"/>
    <customShpInfo spid="_x0000_s4115"/>
    <customShpInfo spid="_x0000_s4116"/>
    <customShpInfo spid="_x0000_s4117"/>
    <customShpInfo spid="_x0000_s4118"/>
    <customShpInfo spid="_x0000_s4119"/>
    <customShpInfo spid="_x0000_s4120"/>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www.xjghost.com</Company>
  <Pages>6</Pages>
  <Words>2089</Words>
  <Characters>2368</Characters>
  <Lines>21</Lines>
  <Paragraphs>6</Paragraphs>
  <TotalTime>0</TotalTime>
  <ScaleCrop>false</ScaleCrop>
  <LinksUpToDate>false</LinksUpToDate>
  <CharactersWithSpaces>2393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道道</cp:lastModifiedBy>
  <dcterms:modified xsi:type="dcterms:W3CDTF">2025-05-07T10:38:09Z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FC0332DF841B43979B322837B05752EA_12</vt:lpwstr>
  </property>
  <property fmtid="{D5CDD505-2E9C-101B-9397-08002B2CF9AE}" pid="4" name="KSOTemplateDocerSaveRecord">
    <vt:lpwstr>eyJoZGlkIjoiMzYxZjhkZDdhZDU2YTYyMmVlMWZkNDQ3M2Y0OWE1Y2UiLCJ1c2VySWQiOiIxMjk3NTA5NDQ1In0=</vt:lpwstr>
  </property>
</Properties>
</file>