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p>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w:t>
      </w:r>
      <w:r>
        <w:rPr>
          <w:rFonts w:hint="eastAsia" w:ascii="黑体" w:eastAsia="黑体" w:cs="黑体"/>
          <w:b/>
          <w:bCs/>
          <w:sz w:val="44"/>
          <w:szCs w:val="44"/>
        </w:rPr>
        <w:t>一期二期</w:t>
      </w:r>
      <w:r>
        <w:rPr>
          <w:rFonts w:hint="eastAsia" w:ascii="黑体" w:eastAsia="黑体" w:cs="黑体"/>
          <w:b/>
          <w:bCs/>
          <w:sz w:val="44"/>
          <w:szCs w:val="44"/>
          <w:lang w:val="zh-CN"/>
        </w:rPr>
        <w:t>）</w:t>
      </w:r>
    </w:p>
    <w:p>
      <w:pPr>
        <w:pStyle w:val="2"/>
        <w:rPr>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rPr>
      </w:pPr>
      <w:r>
        <w:rPr>
          <w:rFonts w:hint="eastAsia" w:ascii="黑体" w:eastAsia="黑体" w:cs="黑体"/>
          <w:b/>
          <w:bCs/>
          <w:sz w:val="44"/>
          <w:szCs w:val="44"/>
        </w:rPr>
        <w:t>料场卸车码垛</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招标</w:t>
      </w:r>
      <w:r>
        <w:rPr>
          <w:rFonts w:hint="eastAsia" w:ascii="黑体" w:eastAsia="黑体" w:cs="黑体"/>
          <w:b/>
          <w:bCs/>
          <w:sz w:val="44"/>
          <w:szCs w:val="44"/>
          <w:lang w:val="zh-CN"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黑体" w:eastAsia="黑体" w:cs="黑体"/>
          <w:color w:val="171A1D"/>
          <w:sz w:val="36"/>
          <w:szCs w:val="36"/>
          <w:shd w:val="clear" w:color="auto" w:fill="FFFFFF"/>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黑体" w:eastAsia="黑体" w:cs="黑体"/>
          <w:color w:val="171A1D"/>
          <w:sz w:val="36"/>
          <w:szCs w:val="36"/>
          <w:shd w:val="clear" w:color="auto" w:fill="FFFFFF"/>
        </w:rPr>
        <w:t>JZNY-FYSWZ80-202</w:t>
      </w:r>
      <w:r>
        <w:rPr>
          <w:rFonts w:hint="eastAsia" w:ascii="黑体" w:hAnsi="黑体" w:eastAsia="黑体" w:cs="黑体"/>
          <w:color w:val="171A1D"/>
          <w:sz w:val="36"/>
          <w:szCs w:val="36"/>
          <w:shd w:val="clear" w:color="auto" w:fill="FFFFFF"/>
          <w:lang w:val="en-US" w:eastAsia="zh-CN"/>
        </w:rPr>
        <w:t>3</w:t>
      </w:r>
      <w:r>
        <w:rPr>
          <w:rFonts w:hint="eastAsia" w:ascii="黑体" w:hAnsi="黑体" w:eastAsia="黑体" w:cs="黑体"/>
          <w:color w:val="171A1D"/>
          <w:sz w:val="36"/>
          <w:szCs w:val="36"/>
          <w:shd w:val="clear" w:color="auto" w:fill="FFFFFF"/>
        </w:rPr>
        <w:t>-</w:t>
      </w:r>
      <w:r>
        <w:rPr>
          <w:rFonts w:hint="eastAsia" w:ascii="黑体" w:hAnsi="黑体" w:eastAsia="黑体" w:cs="黑体"/>
          <w:color w:val="171A1D"/>
          <w:sz w:val="36"/>
          <w:szCs w:val="36"/>
          <w:shd w:val="clear" w:color="auto" w:fill="FFFFFF"/>
          <w:lang w:val="en-US" w:eastAsia="zh-CN"/>
        </w:rPr>
        <w:t>801</w:t>
      </w:r>
    </w:p>
    <w:p>
      <w:pPr>
        <w:rPr>
          <w:rFonts w:ascii="黑体" w:hAnsi="黑体" w:eastAsia="黑体" w:cs="黑体"/>
          <w:color w:val="171A1D"/>
          <w:sz w:val="36"/>
          <w:szCs w:val="36"/>
          <w:shd w:val="clear" w:color="auto" w:fill="FFFFFF"/>
        </w:rPr>
      </w:pP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rPr>
      </w:pPr>
      <w:r>
        <w:rPr>
          <w:rFonts w:hint="eastAsia" w:ascii="黑体" w:hAnsi="宋体" w:eastAsia="黑体" w:cs="黑体"/>
          <w:sz w:val="28"/>
          <w:szCs w:val="28"/>
          <w:lang w:val="zh-CN"/>
        </w:rPr>
        <w:t>招标人：</w:t>
      </w:r>
      <w:r>
        <w:rPr>
          <w:rFonts w:hint="eastAsia" w:ascii="黑体" w:hAnsi="宋体" w:eastAsia="黑体" w:cs="黑体"/>
          <w:sz w:val="28"/>
          <w:szCs w:val="28"/>
        </w:rPr>
        <w:t>富裕九洲环境能源有限责任公司</w:t>
      </w:r>
    </w:p>
    <w:p>
      <w:pPr>
        <w:tabs>
          <w:tab w:val="decimal" w:pos="6240"/>
          <w:tab w:val="right" w:leader="dot" w:pos="10800"/>
        </w:tabs>
        <w:spacing w:line="480" w:lineRule="auto"/>
        <w:ind w:left="-181" w:leftChars="-86" w:right="-62"/>
        <w:jc w:val="center"/>
        <w:rPr>
          <w:rFonts w:ascii="黑体" w:hAnsi="宋体" w:eastAsia="黑体" w:cs="黑体"/>
          <w:sz w:val="28"/>
          <w:szCs w:val="28"/>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rPr>
        <w:t>齐齐哈尔富裕县</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hint="eastAsia" w:ascii="黑体" w:hAnsi="宋体" w:eastAsia="黑体" w:cs="宋体"/>
          <w:bCs/>
          <w:sz w:val="32"/>
          <w:szCs w:val="32"/>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年</w:t>
      </w:r>
      <w:r>
        <w:rPr>
          <w:rFonts w:hint="eastAsia" w:ascii="黑体" w:hAnsi="宋体" w:eastAsia="黑体" w:cs="宋体"/>
          <w:bCs/>
          <w:sz w:val="32"/>
          <w:szCs w:val="32"/>
        </w:rPr>
        <w:t>十月</w:t>
      </w:r>
    </w:p>
    <w:p>
      <w:pPr>
        <w:spacing w:line="410" w:lineRule="atLeast"/>
        <w:jc w:val="center"/>
        <w:rPr>
          <w:rFonts w:hint="eastAsia" w:ascii="黑体" w:hAnsi="宋体" w:eastAsia="黑体" w:cs="宋体"/>
          <w:bCs/>
          <w:sz w:val="32"/>
          <w:szCs w:val="32"/>
        </w:rPr>
      </w:pPr>
    </w:p>
    <w:p>
      <w:pPr>
        <w:spacing w:line="410" w:lineRule="atLeast"/>
        <w:jc w:val="center"/>
        <w:rPr>
          <w:rFonts w:hint="eastAsia" w:ascii="黑体" w:hAnsi="宋体" w:eastAsia="黑体" w:cs="宋体"/>
          <w:bCs/>
          <w:sz w:val="32"/>
          <w:szCs w:val="32"/>
        </w:rPr>
      </w:pPr>
    </w:p>
    <w:p>
      <w:pPr>
        <w:spacing w:line="410" w:lineRule="atLeast"/>
        <w:jc w:val="center"/>
        <w:rPr>
          <w:rFonts w:hint="eastAsia" w:ascii="黑体" w:hAnsi="宋体" w:eastAsia="黑体" w:cs="宋体"/>
          <w:bCs/>
          <w:sz w:val="32"/>
          <w:szCs w:val="32"/>
        </w:rPr>
      </w:pPr>
    </w:p>
    <w:p>
      <w:pPr>
        <w:spacing w:line="410" w:lineRule="atLeast"/>
        <w:jc w:val="center"/>
        <w:rPr>
          <w:rFonts w:hint="eastAsia" w:ascii="黑体" w:hAnsi="宋体" w:eastAsia="黑体" w:cs="宋体"/>
          <w:bCs/>
          <w:sz w:val="32"/>
          <w:szCs w:val="32"/>
        </w:rPr>
      </w:pPr>
    </w:p>
    <w:p>
      <w:pPr>
        <w:widowControl/>
        <w:adjustRightInd w:val="0"/>
        <w:spacing w:line="360" w:lineRule="auto"/>
        <w:ind w:firstLine="482" w:firstLineChars="200"/>
        <w:jc w:val="left"/>
        <w:outlineLvl w:val="0"/>
        <w:rPr>
          <w:rFonts w:ascii="宋体" w:hAnsi="宋体" w:cs="宋体"/>
          <w:b/>
          <w:color w:val="000000"/>
          <w:kern w:val="0"/>
          <w:sz w:val="24"/>
        </w:rPr>
      </w:pPr>
      <w:bookmarkStart w:id="0" w:name="_Toc32222"/>
      <w:bookmarkStart w:id="1" w:name="_Toc524861530"/>
      <w:r>
        <w:rPr>
          <w:rFonts w:hint="eastAsia" w:ascii="宋体" w:hAnsi="宋体" w:cs="宋体"/>
          <w:b/>
          <w:color w:val="000000"/>
          <w:kern w:val="0"/>
          <w:sz w:val="24"/>
        </w:rPr>
        <w:t>一、招标内容：</w:t>
      </w:r>
      <w:bookmarkEnd w:id="0"/>
      <w:bookmarkEnd w:id="1"/>
    </w:p>
    <w:p>
      <w:pPr>
        <w:widowControl/>
        <w:adjustRightInd w:val="0"/>
        <w:spacing w:line="360" w:lineRule="auto"/>
        <w:ind w:left="178" w:leftChars="85" w:firstLine="612" w:firstLineChars="255"/>
        <w:jc w:val="left"/>
        <w:rPr>
          <w:color w:val="000000"/>
          <w:sz w:val="24"/>
        </w:rPr>
      </w:pPr>
      <w:r>
        <w:rPr>
          <w:rFonts w:hint="eastAsia" w:asciiTheme="minorEastAsia" w:hAnsiTheme="minorEastAsia" w:eastAsiaTheme="minorEastAsia" w:cstheme="minorEastAsia"/>
          <w:sz w:val="24"/>
          <w:lang w:val="zh-CN"/>
        </w:rPr>
        <w:t>富裕项目</w:t>
      </w:r>
      <w:r>
        <w:rPr>
          <w:rFonts w:hint="eastAsia" w:asciiTheme="minorEastAsia" w:hAnsiTheme="minorEastAsia" w:eastAsiaTheme="minorEastAsia" w:cstheme="minorEastAsia"/>
          <w:sz w:val="24"/>
          <w:lang w:val="en-US" w:eastAsia="zh-CN"/>
        </w:rPr>
        <w:t>三个外</w:t>
      </w:r>
      <w:r>
        <w:rPr>
          <w:rFonts w:hint="eastAsia" w:asciiTheme="minorEastAsia" w:hAnsiTheme="minorEastAsia" w:eastAsiaTheme="minorEastAsia" w:cstheme="minorEastAsia"/>
          <w:sz w:val="24"/>
          <w:lang w:val="zh-CN"/>
        </w:rPr>
        <w:t>料场（三家子料场、小登科料场、</w:t>
      </w:r>
      <w:r>
        <w:rPr>
          <w:rFonts w:hint="eastAsia" w:asciiTheme="minorEastAsia" w:hAnsiTheme="minorEastAsia" w:eastAsiaTheme="minorEastAsia" w:cstheme="minorEastAsia"/>
          <w:sz w:val="24"/>
          <w:lang w:val="en-US" w:eastAsia="zh-CN"/>
        </w:rPr>
        <w:t>小莱克料场</w:t>
      </w:r>
      <w:r>
        <w:rPr>
          <w:rFonts w:hint="eastAsia" w:asciiTheme="minorEastAsia" w:hAnsiTheme="minorEastAsia" w:eastAsiaTheme="minorEastAsia" w:cstheme="minorEastAsia"/>
          <w:sz w:val="24"/>
          <w:lang w:val="zh-CN"/>
        </w:rPr>
        <w:t>）卸车码垛队伍招标，小登科料场</w:t>
      </w:r>
      <w:r>
        <w:rPr>
          <w:rFonts w:hint="eastAsia" w:asciiTheme="minorEastAsia" w:hAnsiTheme="minorEastAsia" w:eastAsiaTheme="minorEastAsia" w:cstheme="minorEastAsia"/>
          <w:sz w:val="24"/>
          <w:lang w:val="en-US" w:eastAsia="zh-CN"/>
        </w:rPr>
        <w:t>一</w:t>
      </w:r>
      <w:r>
        <w:rPr>
          <w:rFonts w:hint="eastAsia" w:asciiTheme="minorEastAsia" w:hAnsiTheme="minorEastAsia" w:eastAsiaTheme="minorEastAsia" w:cstheme="minorEastAsia"/>
          <w:sz w:val="24"/>
          <w:lang w:val="zh-CN"/>
        </w:rPr>
        <w:t>个队伍（</w:t>
      </w:r>
      <w:r>
        <w:rPr>
          <w:rFonts w:hint="eastAsia" w:asciiTheme="minorEastAsia" w:hAnsiTheme="minorEastAsia" w:eastAsiaTheme="minorEastAsia" w:cstheme="minorEastAsia"/>
          <w:sz w:val="24"/>
          <w:lang w:val="en-US" w:eastAsia="zh-CN"/>
        </w:rPr>
        <w:t>不低于8台钩机</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lang w:val="en-US" w:eastAsia="zh-CN"/>
        </w:rPr>
        <w:t>三家子</w:t>
      </w:r>
      <w:r>
        <w:rPr>
          <w:rFonts w:hint="eastAsia" w:asciiTheme="minorEastAsia" w:hAnsiTheme="minorEastAsia" w:eastAsiaTheme="minorEastAsia" w:cstheme="minorEastAsia"/>
          <w:sz w:val="24"/>
          <w:lang w:val="zh-CN"/>
        </w:rPr>
        <w:t>料场</w:t>
      </w:r>
      <w:r>
        <w:rPr>
          <w:rFonts w:hint="eastAsia" w:asciiTheme="minorEastAsia" w:hAnsiTheme="minorEastAsia" w:eastAsiaTheme="minorEastAsia" w:cstheme="minorEastAsia"/>
          <w:sz w:val="24"/>
          <w:lang w:val="en-US" w:eastAsia="zh-CN"/>
        </w:rPr>
        <w:t>一个队伍（不低于6台钩机），小莱克料场一个队伍（不低于6台钩机），共计招标三个队伍</w:t>
      </w:r>
      <w:r>
        <w:rPr>
          <w:rFonts w:hint="eastAsia"/>
          <w:color w:val="000000"/>
          <w:sz w:val="24"/>
        </w:rPr>
        <w:t>（具体要求</w:t>
      </w:r>
      <w:r>
        <w:rPr>
          <w:rFonts w:hint="eastAsia" w:hAnsi="宋体"/>
          <w:color w:val="000000"/>
          <w:sz w:val="24"/>
        </w:rPr>
        <w:t>详见《合同模板》，《安全协议书》）</w:t>
      </w:r>
      <w:bookmarkStart w:id="2" w:name="_Toc636"/>
      <w:bookmarkStart w:id="3" w:name="_Toc524861532"/>
    </w:p>
    <w:p>
      <w:pPr>
        <w:widowControl/>
        <w:adjustRightInd w:val="0"/>
        <w:spacing w:line="360" w:lineRule="auto"/>
        <w:ind w:left="178" w:leftChars="85" w:firstLine="614" w:firstLineChars="255"/>
        <w:jc w:val="left"/>
        <w:rPr>
          <w:color w:val="000000"/>
          <w:sz w:val="24"/>
        </w:rPr>
      </w:pPr>
      <w:r>
        <w:rPr>
          <w:rFonts w:hint="eastAsia" w:ascii="宋体" w:hAnsi="宋体" w:cs="宋体"/>
          <w:b/>
          <w:color w:val="000000"/>
          <w:kern w:val="0"/>
          <w:sz w:val="24"/>
        </w:rPr>
        <w:t>二、工作地点与日期：</w:t>
      </w:r>
      <w:bookmarkEnd w:id="2"/>
      <w:bookmarkEnd w:id="3"/>
    </w:p>
    <w:p>
      <w:pPr>
        <w:widowControl/>
        <w:adjustRightInd w:val="0"/>
        <w:spacing w:line="360" w:lineRule="auto"/>
        <w:ind w:left="178" w:leftChars="85" w:firstLine="612" w:firstLineChars="255"/>
        <w:jc w:val="left"/>
        <w:rPr>
          <w:color w:val="000000"/>
          <w:sz w:val="24"/>
        </w:rPr>
      </w:pPr>
      <w:r>
        <w:rPr>
          <w:rFonts w:hint="eastAsia"/>
          <w:color w:val="000000"/>
          <w:sz w:val="24"/>
        </w:rPr>
        <w:t>工作地点：齐齐哈尔市富裕县</w:t>
      </w:r>
      <w:r>
        <w:rPr>
          <w:rFonts w:hint="eastAsia" w:asciiTheme="minorEastAsia" w:hAnsiTheme="minorEastAsia" w:eastAsiaTheme="minorEastAsia" w:cstheme="minorEastAsia"/>
          <w:sz w:val="24"/>
          <w:lang w:val="zh-CN"/>
        </w:rPr>
        <w:t>三家子料场、小登科料场</w:t>
      </w:r>
      <w:r>
        <w:rPr>
          <w:rFonts w:hint="eastAsia" w:asciiTheme="minorEastAsia" w:hAnsiTheme="minorEastAsia" w:eastAsiaTheme="minorEastAsia" w:cstheme="minorEastAsia"/>
          <w:sz w:val="24"/>
          <w:lang w:val="en-US" w:eastAsia="zh-CN"/>
        </w:rPr>
        <w:t>及小莱克料场</w:t>
      </w:r>
      <w:r>
        <w:rPr>
          <w:rFonts w:hint="eastAsia" w:asciiTheme="minorEastAsia" w:hAnsiTheme="minorEastAsia" w:eastAsiaTheme="minorEastAsia" w:cstheme="minorEastAsia"/>
          <w:sz w:val="24"/>
          <w:lang w:val="zh-CN"/>
        </w:rPr>
        <w:t>。</w:t>
      </w:r>
    </w:p>
    <w:p>
      <w:pPr>
        <w:spacing w:line="360" w:lineRule="auto"/>
        <w:ind w:left="178" w:leftChars="85" w:firstLine="612" w:firstLineChars="255"/>
        <w:rPr>
          <w:sz w:val="24"/>
        </w:rPr>
      </w:pPr>
      <w:r>
        <w:rPr>
          <w:rFonts w:hint="eastAsia"/>
          <w:color w:val="000000"/>
          <w:sz w:val="24"/>
        </w:rPr>
        <w:t>开工日期：</w:t>
      </w:r>
      <w:r>
        <w:rPr>
          <w:rFonts w:hint="eastAsia"/>
          <w:color w:val="000000" w:themeColor="text1"/>
          <w:sz w:val="24"/>
          <w14:textFill>
            <w14:solidFill>
              <w14:schemeClr w14:val="tx1"/>
            </w14:solidFill>
          </w14:textFill>
        </w:rPr>
        <w:t>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15</w:t>
      </w:r>
      <w:r>
        <w:rPr>
          <w:rFonts w:hint="eastAsia"/>
          <w:color w:val="000000" w:themeColor="text1"/>
          <w:sz w:val="24"/>
          <w14:textFill>
            <w14:solidFill>
              <w14:schemeClr w14:val="tx1"/>
            </w14:solidFill>
          </w14:textFill>
        </w:rPr>
        <w:t>日</w:t>
      </w:r>
      <w:r>
        <w:rPr>
          <w:rFonts w:hint="eastAsia"/>
          <w:sz w:val="24"/>
        </w:rPr>
        <w:t>前</w:t>
      </w:r>
    </w:p>
    <w:p>
      <w:pPr>
        <w:spacing w:line="360" w:lineRule="auto"/>
        <w:ind w:left="178" w:leftChars="85" w:firstLine="614" w:firstLineChars="255"/>
        <w:rPr>
          <w:sz w:val="24"/>
        </w:rPr>
      </w:pPr>
      <w:r>
        <w:rPr>
          <w:rFonts w:hint="eastAsia"/>
          <w:b/>
          <w:sz w:val="24"/>
        </w:rPr>
        <w:t>三、其他要求</w:t>
      </w:r>
      <w:r>
        <w:rPr>
          <w:rFonts w:hint="eastAsia"/>
          <w:sz w:val="24"/>
        </w:rPr>
        <w:t>：</w:t>
      </w:r>
    </w:p>
    <w:p>
      <w:pPr>
        <w:widowControl/>
        <w:tabs>
          <w:tab w:val="left" w:pos="1918"/>
        </w:tabs>
        <w:adjustRightInd w:val="0"/>
        <w:spacing w:line="360" w:lineRule="auto"/>
        <w:ind w:firstLine="840" w:firstLineChars="350"/>
        <w:jc w:val="left"/>
        <w:outlineLvl w:val="0"/>
        <w:rPr>
          <w:sz w:val="24"/>
        </w:rPr>
      </w:pPr>
      <w:bookmarkStart w:id="4" w:name="_Toc524861538"/>
      <w:bookmarkStart w:id="5" w:name="_Toc419464292"/>
      <w:bookmarkStart w:id="6" w:name="_Toc25923"/>
      <w:r>
        <w:rPr>
          <w:rFonts w:hint="eastAsia"/>
          <w:sz w:val="24"/>
        </w:rPr>
        <w:t>1、拦标价格：圆包</w:t>
      </w:r>
      <w:r>
        <w:rPr>
          <w:rFonts w:hint="eastAsia"/>
          <w:sz w:val="24"/>
          <w:lang w:eastAsia="zh-CN"/>
        </w:rPr>
        <w:t>、</w:t>
      </w:r>
      <w:r>
        <w:rPr>
          <w:rFonts w:hint="eastAsia"/>
          <w:sz w:val="24"/>
          <w:lang w:val="en-US" w:eastAsia="zh-CN"/>
        </w:rPr>
        <w:t>方包</w:t>
      </w:r>
      <w:r>
        <w:rPr>
          <w:rFonts w:hint="eastAsia"/>
          <w:sz w:val="24"/>
        </w:rPr>
        <w:t>码垛价格不高于</w:t>
      </w:r>
      <w:r>
        <w:rPr>
          <w:rFonts w:hint="eastAsia"/>
          <w:sz w:val="24"/>
          <w:lang w:val="en-US" w:eastAsia="zh-CN"/>
        </w:rPr>
        <w:t>6.4</w:t>
      </w:r>
      <w:r>
        <w:rPr>
          <w:rFonts w:hint="eastAsia"/>
          <w:sz w:val="24"/>
        </w:rPr>
        <w:t>元/吨。</w:t>
      </w:r>
    </w:p>
    <w:p>
      <w:pPr>
        <w:widowControl/>
        <w:tabs>
          <w:tab w:val="left" w:pos="1918"/>
        </w:tabs>
        <w:adjustRightInd w:val="0"/>
        <w:spacing w:line="360" w:lineRule="auto"/>
        <w:ind w:firstLine="840" w:firstLineChars="350"/>
        <w:jc w:val="left"/>
        <w:outlineLvl w:val="0"/>
        <w:rPr>
          <w:sz w:val="24"/>
        </w:rPr>
      </w:pPr>
      <w:r>
        <w:rPr>
          <w:rFonts w:hint="eastAsia"/>
          <w:sz w:val="24"/>
        </w:rPr>
        <w:t>2、码垛钩机型号：2</w:t>
      </w:r>
      <w:r>
        <w:rPr>
          <w:rFonts w:hint="eastAsia"/>
          <w:sz w:val="24"/>
          <w:lang w:val="en-US" w:eastAsia="zh-CN"/>
        </w:rPr>
        <w:t>25</w:t>
      </w:r>
      <w:r>
        <w:rPr>
          <w:rFonts w:hint="eastAsia"/>
          <w:sz w:val="24"/>
        </w:rPr>
        <w:t>以上钩机。</w:t>
      </w:r>
    </w:p>
    <w:p>
      <w:pPr>
        <w:widowControl/>
        <w:tabs>
          <w:tab w:val="left" w:pos="1918"/>
        </w:tabs>
        <w:adjustRightInd w:val="0"/>
        <w:spacing w:line="360" w:lineRule="auto"/>
        <w:ind w:firstLine="840" w:firstLineChars="350"/>
        <w:jc w:val="left"/>
        <w:outlineLvl w:val="0"/>
        <w:rPr>
          <w:sz w:val="24"/>
        </w:rPr>
      </w:pPr>
      <w:r>
        <w:rPr>
          <w:rFonts w:hint="eastAsia"/>
          <w:sz w:val="24"/>
        </w:rPr>
        <w:t>3、码垛圆包不小于9层，方包不小于8层。</w:t>
      </w:r>
    </w:p>
    <w:p>
      <w:pPr>
        <w:widowControl/>
        <w:tabs>
          <w:tab w:val="left" w:pos="1918"/>
        </w:tabs>
        <w:adjustRightInd w:val="0"/>
        <w:spacing w:line="360" w:lineRule="auto"/>
        <w:ind w:firstLine="840" w:firstLineChars="350"/>
        <w:jc w:val="left"/>
        <w:outlineLvl w:val="0"/>
        <w:rPr>
          <w:sz w:val="24"/>
        </w:rPr>
      </w:pPr>
      <w:r>
        <w:rPr>
          <w:rFonts w:hint="eastAsia"/>
          <w:sz w:val="24"/>
        </w:rPr>
        <w:t>4、码垛期间掉落秸秆必须每天清理，保证垛间地面无散落秸秆。</w:t>
      </w:r>
    </w:p>
    <w:p>
      <w:pPr>
        <w:widowControl/>
        <w:tabs>
          <w:tab w:val="left" w:pos="1918"/>
        </w:tabs>
        <w:adjustRightInd w:val="0"/>
        <w:spacing w:line="360" w:lineRule="auto"/>
        <w:ind w:firstLine="840" w:firstLineChars="350"/>
        <w:jc w:val="left"/>
        <w:outlineLvl w:val="0"/>
        <w:rPr>
          <w:rFonts w:hint="eastAsia"/>
          <w:sz w:val="24"/>
        </w:rPr>
      </w:pPr>
      <w:r>
        <w:rPr>
          <w:rFonts w:hint="eastAsia"/>
          <w:sz w:val="24"/>
        </w:rPr>
        <w:t>5、各料场钩机数量为暂定数量（前提是必须满足料场卸料需求，当天不能押车），如需后续增加钩机码垛，提前3天通知码垛方，收到通知3天后钩机必须入场码垛。</w:t>
      </w:r>
    </w:p>
    <w:p>
      <w:pPr>
        <w:widowControl/>
        <w:adjustRightInd w:val="0"/>
        <w:spacing w:line="360" w:lineRule="auto"/>
        <w:ind w:left="178" w:leftChars="85" w:firstLine="614" w:firstLineChars="255"/>
        <w:jc w:val="left"/>
        <w:rPr>
          <w:rFonts w:hint="eastAsia" w:ascii="宋体" w:hAnsi="宋体" w:eastAsia="宋体" w:cs="宋体"/>
          <w:b/>
          <w:color w:val="000000"/>
          <w:kern w:val="0"/>
          <w:sz w:val="24"/>
        </w:rPr>
      </w:pPr>
      <w:bookmarkStart w:id="7" w:name="_Toc524861533"/>
      <w:bookmarkStart w:id="8" w:name="_Toc32257"/>
      <w:r>
        <w:rPr>
          <w:rFonts w:hint="eastAsia" w:ascii="宋体" w:hAnsi="宋体" w:eastAsia="宋体" w:cs="宋体"/>
          <w:b/>
          <w:color w:val="000000"/>
          <w:kern w:val="0"/>
          <w:sz w:val="24"/>
        </w:rPr>
        <w:t>四、投标</w:t>
      </w:r>
      <w:r>
        <w:rPr>
          <w:rFonts w:hint="eastAsia" w:ascii="宋体" w:hAnsi="宋体" w:cs="宋体"/>
          <w:b/>
          <w:color w:val="000000"/>
          <w:kern w:val="0"/>
          <w:sz w:val="24"/>
          <w:lang w:eastAsia="zh-CN"/>
        </w:rPr>
        <w:t>人</w:t>
      </w:r>
      <w:r>
        <w:rPr>
          <w:rFonts w:hint="eastAsia" w:ascii="宋体" w:hAnsi="宋体" w:eastAsia="宋体" w:cs="宋体"/>
          <w:b/>
          <w:color w:val="000000"/>
          <w:kern w:val="0"/>
          <w:sz w:val="24"/>
        </w:rPr>
        <w:t>资格：</w:t>
      </w:r>
      <w:bookmarkEnd w:id="7"/>
      <w:bookmarkEnd w:id="8"/>
    </w:p>
    <w:p>
      <w:pPr>
        <w:widowControl/>
        <w:tabs>
          <w:tab w:val="left" w:pos="1918"/>
        </w:tabs>
        <w:adjustRightInd w:val="0"/>
        <w:spacing w:line="360" w:lineRule="auto"/>
        <w:ind w:firstLine="735" w:firstLineChars="350"/>
        <w:jc w:val="left"/>
        <w:outlineLvl w:val="0"/>
        <w:rPr>
          <w:rFonts w:hint="eastAsia" w:ascii="Times New Roman" w:hAnsi="Times New Roman" w:eastAsia="宋体" w:cs="Times New Roman"/>
          <w:sz w:val="24"/>
        </w:rPr>
      </w:pPr>
      <w:r>
        <w:rPr>
          <w:rFonts w:hint="eastAsia" w:ascii="宋体" w:hAnsi="宋体"/>
          <w:szCs w:val="21"/>
          <w:lang w:val="en-US" w:eastAsia="zh-CN"/>
        </w:rPr>
        <w:t>1、</w:t>
      </w:r>
      <w:r>
        <w:rPr>
          <w:rFonts w:hint="eastAsia" w:ascii="Times New Roman" w:hAnsi="Times New Roman" w:eastAsia="宋体" w:cs="Times New Roman"/>
          <w:sz w:val="24"/>
          <w:lang w:val="en-US" w:eastAsia="zh-CN"/>
        </w:rPr>
        <w:t xml:space="preserve">中华人民共和国境内注册的企业法人或其他组织，持有有效期内的营业执照，具备承担完成本项目的专业技术能力； </w:t>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 xml:space="preserve">2、供应商单位须具有独立法人资格； </w:t>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 xml:space="preserve">3、供应商单位在经营活动中没有违法记录。甲方有权杜绝有不良业绩的单位参加本次投标； </w:t>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 xml:space="preserve">4、不接受联合体投标； </w:t>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 xml:space="preserve">5、车辆，机具，作业人员供应商单位自备； </w:t>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、参加本次投标前三年内，在经营运输活动中无重大交通违法记录；</w:t>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7</w:t>
      </w:r>
      <w:r>
        <w:rPr>
          <w:rFonts w:hint="eastAsia" w:ascii="Times New Roman" w:hAnsi="Times New Roman" w:eastAsia="宋体" w:cs="Times New Roman"/>
          <w:sz w:val="24"/>
        </w:rPr>
        <w:t>、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843" w:firstLineChars="350"/>
        <w:jc w:val="left"/>
        <w:outlineLvl w:val="0"/>
        <w:rPr>
          <w:rFonts w:hint="eastAsia" w:ascii="Times New Roman" w:hAnsi="Times New Roman" w:eastAsia="宋体" w:cs="Times New Roman"/>
          <w:sz w:val="24"/>
        </w:rPr>
      </w:pPr>
      <w:bookmarkStart w:id="9" w:name="_Toc27041"/>
      <w:bookmarkStart w:id="10" w:name="_Toc524861534"/>
      <w:r>
        <w:rPr>
          <w:rFonts w:hint="eastAsia" w:ascii="宋体" w:hAnsi="宋体" w:eastAsia="宋体" w:cs="宋体"/>
          <w:b/>
          <w:color w:val="000000"/>
          <w:kern w:val="0"/>
          <w:sz w:val="24"/>
        </w:rPr>
        <w:t>五、购买招标文件时间：</w:t>
      </w:r>
      <w:bookmarkEnd w:id="9"/>
      <w:bookmarkEnd w:id="10"/>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rPr>
      </w:pPr>
      <w:bookmarkStart w:id="11" w:name="_Toc524861535"/>
      <w:bookmarkStart w:id="12" w:name="_Toc8802"/>
      <w:r>
        <w:rPr>
          <w:rFonts w:hint="eastAsia" w:ascii="Times New Roman" w:hAnsi="Times New Roman" w:eastAsia="宋体" w:cs="Times New Roman"/>
          <w:sz w:val="24"/>
        </w:rPr>
        <w:t>202</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10</w:t>
      </w:r>
      <w:r>
        <w:rPr>
          <w:rFonts w:hint="eastAsia" w:ascii="Times New Roman" w:hAnsi="Times New Roman" w:eastAsia="宋体" w:cs="Times New Roman"/>
          <w:sz w:val="24"/>
        </w:rPr>
        <w:t xml:space="preserve">月 </w:t>
      </w:r>
      <w:r>
        <w:rPr>
          <w:rFonts w:hint="eastAsia" w:ascii="Times New Roman" w:hAnsi="Times New Roman" w:eastAsia="宋体" w:cs="Times New Roman"/>
          <w:sz w:val="24"/>
          <w:lang w:val="en-US" w:eastAsia="zh-CN"/>
        </w:rPr>
        <w:t>30</w:t>
      </w:r>
      <w:r>
        <w:rPr>
          <w:rFonts w:hint="eastAsia" w:ascii="Times New Roman" w:hAnsi="Times New Roman" w:eastAsia="宋体" w:cs="Times New Roman"/>
          <w:sz w:val="24"/>
        </w:rPr>
        <w:t>日</w:t>
      </w:r>
      <w:r>
        <w:rPr>
          <w:rFonts w:hint="eastAsia" w:ascii="Times New Roman" w:hAnsi="Times New Roman" w:eastAsia="宋体" w:cs="Times New Roman"/>
          <w:sz w:val="24"/>
          <w:lang w:val="en-US" w:eastAsia="zh-CN"/>
        </w:rPr>
        <w:t xml:space="preserve"> </w:t>
      </w:r>
      <w:r>
        <w:rPr>
          <w:rFonts w:hint="eastAsia" w:ascii="Times New Roman" w:hAnsi="Times New Roman" w:eastAsia="宋体" w:cs="Times New Roman"/>
          <w:sz w:val="24"/>
        </w:rPr>
        <w:t>至20</w:t>
      </w:r>
      <w:r>
        <w:rPr>
          <w:rFonts w:hint="eastAsia" w:ascii="Times New Roman" w:hAnsi="Times New Roman" w:eastAsia="宋体" w:cs="Times New Roman"/>
          <w:sz w:val="24"/>
          <w:lang w:val="en-US" w:eastAsia="zh-CN"/>
        </w:rPr>
        <w:t>23</w:t>
      </w:r>
      <w:r>
        <w:rPr>
          <w:rFonts w:hint="eastAsia" w:ascii="Times New Roman" w:hAnsi="Times New Roman" w:eastAsia="宋体" w:cs="Times New Roman"/>
          <w:sz w:val="24"/>
        </w:rPr>
        <w:t xml:space="preserve">年 </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rPr>
        <w:t xml:space="preserve">月 </w:t>
      </w:r>
      <w:r>
        <w:rPr>
          <w:rFonts w:hint="eastAsia" w:ascii="Times New Roman" w:hAnsi="Times New Roman" w:eastAsia="宋体" w:cs="Times New Roman"/>
          <w:sz w:val="24"/>
          <w:lang w:val="en-US" w:eastAsia="zh-CN"/>
        </w:rPr>
        <w:t>02</w:t>
      </w:r>
      <w:r>
        <w:rPr>
          <w:rFonts w:hint="eastAsia" w:ascii="Times New Roman" w:hAnsi="Times New Roman" w:eastAsia="宋体" w:cs="Times New Roman"/>
          <w:sz w:val="24"/>
        </w:rPr>
        <w:t>日，每天上午9：00至11：00，下午13：00至16：30（北京时间），发电子</w:t>
      </w:r>
      <w:r>
        <w:rPr>
          <w:rFonts w:hint="eastAsia" w:ascii="Times New Roman" w:hAnsi="Times New Roman" w:eastAsia="宋体" w:cs="Times New Roman"/>
          <w:sz w:val="24"/>
          <w:lang w:val="en-US" w:eastAsia="zh-CN"/>
        </w:rPr>
        <w:t>信息文件</w:t>
      </w:r>
      <w:r>
        <w:rPr>
          <w:rFonts w:hint="eastAsia" w:ascii="Times New Roman" w:hAnsi="Times New Roman" w:eastAsia="宋体" w:cs="Times New Roman"/>
          <w:sz w:val="24"/>
        </w:rPr>
        <w:t>。</w:t>
      </w:r>
    </w:p>
    <w:p>
      <w:pPr>
        <w:widowControl/>
        <w:tabs>
          <w:tab w:val="left" w:pos="1918"/>
        </w:tabs>
        <w:adjustRightInd w:val="0"/>
        <w:spacing w:line="360" w:lineRule="auto"/>
        <w:ind w:firstLine="843" w:firstLineChars="350"/>
        <w:jc w:val="left"/>
        <w:outlineLvl w:val="0"/>
        <w:rPr>
          <w:rFonts w:hint="eastAsia" w:ascii="宋体" w:hAnsi="宋体" w:eastAsia="宋体" w:cs="宋体"/>
          <w:b/>
          <w:color w:val="000000"/>
          <w:kern w:val="0"/>
          <w:sz w:val="24"/>
          <w:lang w:val="en-US" w:eastAsia="zh-CN"/>
        </w:rPr>
      </w:pPr>
      <w:r>
        <w:rPr>
          <w:rFonts w:hint="eastAsia" w:ascii="宋体" w:hAnsi="宋体" w:eastAsia="宋体" w:cs="宋体"/>
          <w:b/>
          <w:color w:val="000000"/>
          <w:kern w:val="0"/>
          <w:sz w:val="24"/>
        </w:rPr>
        <w:t>六、购买招标文件流程</w:t>
      </w:r>
      <w:bookmarkEnd w:id="11"/>
      <w:bookmarkEnd w:id="12"/>
      <w:r>
        <w:rPr>
          <w:rFonts w:hint="eastAsia" w:ascii="宋体" w:hAnsi="宋体" w:eastAsia="宋体" w:cs="宋体"/>
          <w:b/>
          <w:color w:val="000000"/>
          <w:kern w:val="0"/>
          <w:sz w:val="24"/>
          <w:lang w:val="en-US" w:eastAsia="zh-CN"/>
        </w:rPr>
        <w:t>:</w:t>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rPr>
      </w:pPr>
      <w:r>
        <w:rPr>
          <w:rFonts w:hint="eastAsia" w:ascii="Times New Roman" w:hAnsi="Times New Roman" w:eastAsia="宋体" w:cs="Times New Roman"/>
          <w:sz w:val="24"/>
        </w:rPr>
        <w:t xml:space="preserve">1 潜在投标人将如下材料和信息上传至 </w:t>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HYPERLINK "mailto:jzcg8@jiuzhougroup.com"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jzcg8@jiuzhougroup.com</w:t>
      </w:r>
      <w:r>
        <w:rPr>
          <w:rFonts w:hint="eastAsia" w:ascii="Times New Roman" w:hAnsi="Times New Roman" w:eastAsia="宋体" w:cs="Times New Roman"/>
          <w:sz w:val="24"/>
        </w:rPr>
        <w:fldChar w:fldCharType="end"/>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rPr>
      </w:pPr>
      <w:r>
        <w:rPr>
          <w:rFonts w:hint="eastAsia" w:ascii="Times New Roman" w:hAnsi="Times New Roman" w:eastAsia="宋体" w:cs="Times New Roman"/>
          <w:sz w:val="24"/>
        </w:rPr>
        <w:t>1.1、拟参与投标的项目名称、招标编号</w:t>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rPr>
      </w:pPr>
      <w:r>
        <w:rPr>
          <w:rFonts w:hint="eastAsia" w:ascii="Times New Roman" w:hAnsi="Times New Roman" w:eastAsia="宋体" w:cs="Times New Roman"/>
          <w:sz w:val="24"/>
        </w:rPr>
        <w:t>1.2、投标人的单位名称、联系人姓名、电话、手机和电子信箱。</w:t>
      </w:r>
    </w:p>
    <w:tbl>
      <w:tblPr>
        <w:tblStyle w:val="5"/>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57"/>
        <w:gridCol w:w="2119"/>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27" w:type="dxa"/>
            <w:vAlign w:val="center"/>
          </w:tcPr>
          <w:p>
            <w:pPr>
              <w:widowControl/>
              <w:tabs>
                <w:tab w:val="left" w:pos="1918"/>
              </w:tabs>
              <w:adjustRightInd w:val="0"/>
              <w:spacing w:line="360" w:lineRule="auto"/>
              <w:jc w:val="center"/>
              <w:outlineLvl w:val="0"/>
              <w:rPr>
                <w:rFonts w:hint="eastAsia" w:ascii="Times New Roman" w:hAnsi="Times New Roman" w:eastAsia="宋体" w:cs="Times New Roman"/>
                <w:sz w:val="24"/>
              </w:rPr>
            </w:pPr>
            <w:r>
              <w:rPr>
                <w:rFonts w:hint="eastAsia" w:ascii="Times New Roman" w:hAnsi="Times New Roman" w:eastAsia="宋体" w:cs="Times New Roman"/>
                <w:sz w:val="24"/>
              </w:rPr>
              <w:t>项目名称</w:t>
            </w:r>
          </w:p>
        </w:tc>
        <w:tc>
          <w:tcPr>
            <w:tcW w:w="1657" w:type="dxa"/>
            <w:vAlign w:val="center"/>
          </w:tcPr>
          <w:p>
            <w:pPr>
              <w:widowControl/>
              <w:tabs>
                <w:tab w:val="left" w:pos="1918"/>
              </w:tabs>
              <w:adjustRightInd w:val="0"/>
              <w:spacing w:line="360" w:lineRule="auto"/>
              <w:jc w:val="center"/>
              <w:outlineLvl w:val="0"/>
              <w:rPr>
                <w:rFonts w:hint="eastAsia" w:ascii="Times New Roman" w:hAnsi="Times New Roman" w:eastAsia="宋体" w:cs="Times New Roman"/>
                <w:sz w:val="24"/>
              </w:rPr>
            </w:pPr>
            <w:r>
              <w:rPr>
                <w:rFonts w:hint="eastAsia" w:ascii="Times New Roman" w:hAnsi="Times New Roman" w:eastAsia="宋体" w:cs="Times New Roman"/>
                <w:sz w:val="24"/>
              </w:rPr>
              <w:t>招标编号</w:t>
            </w:r>
          </w:p>
        </w:tc>
        <w:tc>
          <w:tcPr>
            <w:tcW w:w="2119" w:type="dxa"/>
            <w:vAlign w:val="center"/>
          </w:tcPr>
          <w:p>
            <w:pPr>
              <w:widowControl/>
              <w:tabs>
                <w:tab w:val="left" w:pos="1918"/>
              </w:tabs>
              <w:adjustRightInd w:val="0"/>
              <w:spacing w:line="360" w:lineRule="auto"/>
              <w:jc w:val="center"/>
              <w:outlineLvl w:val="0"/>
              <w:rPr>
                <w:rFonts w:hint="eastAsia" w:ascii="Times New Roman" w:hAnsi="Times New Roman" w:eastAsia="宋体" w:cs="Times New Roman"/>
                <w:sz w:val="24"/>
              </w:rPr>
            </w:pPr>
            <w:r>
              <w:rPr>
                <w:rFonts w:hint="eastAsia" w:ascii="Times New Roman" w:hAnsi="Times New Roman" w:eastAsia="宋体" w:cs="Times New Roman"/>
                <w:sz w:val="24"/>
              </w:rPr>
              <w:t>公司名称</w:t>
            </w:r>
          </w:p>
        </w:tc>
        <w:tc>
          <w:tcPr>
            <w:tcW w:w="1796" w:type="dxa"/>
            <w:vAlign w:val="center"/>
          </w:tcPr>
          <w:p>
            <w:pPr>
              <w:widowControl/>
              <w:tabs>
                <w:tab w:val="left" w:pos="1918"/>
              </w:tabs>
              <w:adjustRightInd w:val="0"/>
              <w:spacing w:line="360" w:lineRule="auto"/>
              <w:jc w:val="center"/>
              <w:outlineLvl w:val="0"/>
              <w:rPr>
                <w:rFonts w:hint="eastAsia" w:ascii="Times New Roman" w:hAnsi="Times New Roman" w:eastAsia="宋体" w:cs="Times New Roman"/>
                <w:sz w:val="24"/>
              </w:rPr>
            </w:pPr>
            <w:r>
              <w:rPr>
                <w:rFonts w:hint="eastAsia" w:ascii="Times New Roman" w:hAnsi="Times New Roman" w:eastAsia="宋体" w:cs="Times New Roman"/>
                <w:sz w:val="24"/>
              </w:rPr>
              <w:t>联系人、手机</w:t>
            </w:r>
          </w:p>
        </w:tc>
        <w:tc>
          <w:tcPr>
            <w:tcW w:w="1793" w:type="dxa"/>
            <w:vAlign w:val="center"/>
          </w:tcPr>
          <w:p>
            <w:pPr>
              <w:widowControl/>
              <w:tabs>
                <w:tab w:val="left" w:pos="1918"/>
              </w:tabs>
              <w:adjustRightInd w:val="0"/>
              <w:spacing w:line="360" w:lineRule="auto"/>
              <w:ind w:firstLine="840" w:firstLineChars="350"/>
              <w:jc w:val="center"/>
              <w:outlineLvl w:val="0"/>
              <w:rPr>
                <w:rFonts w:hint="eastAsia" w:ascii="Times New Roman" w:hAnsi="Times New Roman" w:eastAsia="宋体" w:cs="Times New Roman"/>
                <w:sz w:val="24"/>
              </w:rPr>
            </w:pPr>
            <w:r>
              <w:rPr>
                <w:rFonts w:hint="eastAsia" w:ascii="Times New Roman" w:hAnsi="Times New Roman" w:eastAsia="宋体" w:cs="Times New Roman"/>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widowControl/>
              <w:tabs>
                <w:tab w:val="left" w:pos="1918"/>
              </w:tabs>
              <w:adjustRightInd w:val="0"/>
              <w:spacing w:line="360" w:lineRule="auto"/>
              <w:ind w:firstLine="240" w:firstLineChars="100"/>
              <w:jc w:val="both"/>
              <w:outlineLvl w:val="0"/>
              <w:rPr>
                <w:rFonts w:hint="eastAsia" w:ascii="Times New Roman" w:hAnsi="Times New Roman" w:eastAsia="宋体" w:cs="Times New Roman"/>
                <w:sz w:val="24"/>
              </w:rPr>
            </w:pPr>
            <w:r>
              <w:rPr>
                <w:rFonts w:hint="eastAsia" w:ascii="Times New Roman" w:hAnsi="Times New Roman" w:eastAsia="宋体" w:cs="Times New Roman"/>
                <w:sz w:val="24"/>
                <w:lang w:val="zh-CN"/>
              </w:rPr>
              <w:t>富裕九洲</w:t>
            </w:r>
            <w:r>
              <w:rPr>
                <w:rFonts w:hint="eastAsia" w:ascii="Times New Roman" w:hAnsi="Times New Roman" w:eastAsia="宋体" w:cs="Times New Roman"/>
                <w:sz w:val="24"/>
              </w:rPr>
              <w:t>生物质电厂</w:t>
            </w:r>
            <w:r>
              <w:rPr>
                <w:rFonts w:hint="eastAsia" w:ascii="Times New Roman" w:hAnsi="Times New Roman" w:eastAsia="宋体" w:cs="Times New Roman"/>
                <w:sz w:val="24"/>
                <w:lang w:val="en-US" w:eastAsia="zh-CN"/>
              </w:rPr>
              <w:t>----</w:t>
            </w:r>
            <w:r>
              <w:rPr>
                <w:rFonts w:hint="eastAsia" w:ascii="Times New Roman" w:hAnsi="Times New Roman" w:eastAsia="宋体" w:cs="Times New Roman"/>
                <w:sz w:val="24"/>
                <w:lang w:eastAsia="zh-CN"/>
              </w:rPr>
              <w:t>小登科</w:t>
            </w:r>
            <w:r>
              <w:rPr>
                <w:rFonts w:hint="eastAsia" w:ascii="Times New Roman" w:hAnsi="Times New Roman" w:eastAsia="宋体" w:cs="Times New Roman"/>
                <w:sz w:val="24"/>
              </w:rPr>
              <w:t>料场</w:t>
            </w:r>
            <w:r>
              <w:rPr>
                <w:rFonts w:hint="eastAsia" w:ascii="Times New Roman" w:hAnsi="Times New Roman" w:eastAsia="宋体" w:cs="Times New Roman"/>
                <w:sz w:val="24"/>
                <w:lang w:eastAsia="zh-CN"/>
              </w:rPr>
              <w:t>、小莱克料场、三家子料场、</w:t>
            </w:r>
            <w:r>
              <w:rPr>
                <w:rFonts w:hint="eastAsia" w:ascii="Times New Roman" w:hAnsi="Times New Roman" w:eastAsia="宋体" w:cs="Times New Roman"/>
                <w:sz w:val="24"/>
                <w:lang w:val="zh-CN"/>
              </w:rPr>
              <w:t>料场卸车码垛</w:t>
            </w:r>
          </w:p>
        </w:tc>
        <w:tc>
          <w:tcPr>
            <w:tcW w:w="1657" w:type="dxa"/>
            <w:vAlign w:val="center"/>
          </w:tcPr>
          <w:p>
            <w:pPr>
              <w:widowControl/>
              <w:tabs>
                <w:tab w:val="left" w:pos="1918"/>
              </w:tabs>
              <w:adjustRightInd w:val="0"/>
              <w:spacing w:line="360" w:lineRule="auto"/>
              <w:jc w:val="left"/>
              <w:outlineLvl w:val="0"/>
              <w:rPr>
                <w:rFonts w:hint="eastAsia" w:ascii="Times New Roman" w:hAnsi="Times New Roman" w:eastAsia="宋体" w:cs="Times New Roman"/>
                <w:sz w:val="24"/>
              </w:rPr>
            </w:pPr>
            <w:r>
              <w:rPr>
                <w:rFonts w:hint="eastAsia" w:ascii="Times New Roman" w:hAnsi="Times New Roman" w:eastAsia="宋体" w:cs="Times New Roman"/>
                <w:sz w:val="24"/>
              </w:rPr>
              <w:t>JZNY-FYSWZ80-202</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801</w:t>
            </w:r>
          </w:p>
        </w:tc>
        <w:tc>
          <w:tcPr>
            <w:tcW w:w="2119" w:type="dxa"/>
            <w:vAlign w:val="center"/>
          </w:tcPr>
          <w:p>
            <w:pPr>
              <w:widowControl/>
              <w:tabs>
                <w:tab w:val="left" w:pos="1918"/>
              </w:tabs>
              <w:adjustRightInd w:val="0"/>
              <w:spacing w:line="360" w:lineRule="auto"/>
              <w:ind w:firstLine="840" w:firstLineChars="350"/>
              <w:jc w:val="center"/>
              <w:outlineLvl w:val="0"/>
              <w:rPr>
                <w:rFonts w:hint="eastAsia" w:ascii="Times New Roman" w:hAnsi="Times New Roman" w:eastAsia="宋体" w:cs="Times New Roman"/>
                <w:sz w:val="24"/>
              </w:rPr>
            </w:pPr>
          </w:p>
        </w:tc>
        <w:tc>
          <w:tcPr>
            <w:tcW w:w="1796" w:type="dxa"/>
            <w:vAlign w:val="center"/>
          </w:tcPr>
          <w:p>
            <w:pPr>
              <w:widowControl/>
              <w:tabs>
                <w:tab w:val="left" w:pos="1918"/>
              </w:tabs>
              <w:adjustRightInd w:val="0"/>
              <w:spacing w:line="360" w:lineRule="auto"/>
              <w:ind w:firstLine="840" w:firstLineChars="350"/>
              <w:jc w:val="center"/>
              <w:outlineLvl w:val="0"/>
              <w:rPr>
                <w:rFonts w:hint="eastAsia" w:ascii="Times New Roman" w:hAnsi="Times New Roman" w:eastAsia="宋体" w:cs="Times New Roman"/>
                <w:sz w:val="24"/>
              </w:rPr>
            </w:pPr>
          </w:p>
        </w:tc>
        <w:tc>
          <w:tcPr>
            <w:tcW w:w="1793" w:type="dxa"/>
            <w:vAlign w:val="center"/>
          </w:tcPr>
          <w:p>
            <w:pPr>
              <w:widowControl/>
              <w:tabs>
                <w:tab w:val="left" w:pos="1918"/>
              </w:tabs>
              <w:adjustRightInd w:val="0"/>
              <w:spacing w:line="360" w:lineRule="auto"/>
              <w:ind w:firstLine="840" w:firstLineChars="350"/>
              <w:jc w:val="center"/>
              <w:outlineLvl w:val="0"/>
              <w:rPr>
                <w:rFonts w:hint="eastAsia" w:ascii="Times New Roman" w:hAnsi="Times New Roman" w:eastAsia="宋体" w:cs="Times New Roman"/>
                <w:sz w:val="24"/>
              </w:rPr>
            </w:pPr>
          </w:p>
        </w:tc>
      </w:tr>
    </w:tbl>
    <w:p>
      <w:pPr>
        <w:widowControl/>
        <w:tabs>
          <w:tab w:val="left" w:pos="1918"/>
        </w:tabs>
        <w:adjustRightInd w:val="0"/>
        <w:spacing w:line="360" w:lineRule="auto"/>
        <w:ind w:firstLine="843" w:firstLineChars="350"/>
        <w:jc w:val="left"/>
        <w:outlineLvl w:val="0"/>
        <w:rPr>
          <w:rFonts w:hint="eastAsia" w:ascii="宋体" w:hAnsi="宋体" w:eastAsia="宋体" w:cs="宋体"/>
          <w:b/>
          <w:color w:val="000000"/>
          <w:kern w:val="0"/>
          <w:sz w:val="24"/>
          <w:lang w:val="en-US" w:eastAsia="zh-CN"/>
        </w:rPr>
      </w:pPr>
      <w:bookmarkStart w:id="13" w:name="_Toc685"/>
      <w:bookmarkStart w:id="14" w:name="_Toc524861536"/>
      <w:r>
        <w:rPr>
          <w:rFonts w:hint="eastAsia" w:ascii="宋体" w:hAnsi="宋体" w:eastAsia="宋体" w:cs="宋体"/>
          <w:b/>
          <w:color w:val="000000"/>
          <w:kern w:val="0"/>
          <w:sz w:val="24"/>
        </w:rPr>
        <w:t>七、联系方式</w:t>
      </w:r>
      <w:bookmarkEnd w:id="13"/>
      <w:bookmarkEnd w:id="14"/>
      <w:r>
        <w:rPr>
          <w:rFonts w:hint="eastAsia" w:ascii="宋体" w:hAnsi="宋体" w:eastAsia="宋体" w:cs="宋体"/>
          <w:b/>
          <w:color w:val="000000"/>
          <w:kern w:val="0"/>
          <w:sz w:val="24"/>
          <w:lang w:val="en-US" w:eastAsia="zh-CN"/>
        </w:rPr>
        <w:t>:</w:t>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rPr>
      </w:pPr>
      <w:bookmarkStart w:id="15" w:name="_Toc419464291"/>
      <w:bookmarkStart w:id="16" w:name="_Toc524861537"/>
      <w:bookmarkStart w:id="17" w:name="_Toc2514"/>
      <w:r>
        <w:rPr>
          <w:rFonts w:hint="eastAsia" w:ascii="Times New Roman" w:hAnsi="Times New Roman" w:eastAsia="宋体" w:cs="Times New Roman"/>
          <w:sz w:val="24"/>
        </w:rPr>
        <w:t>所有投标文件须于202</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03</w:t>
      </w:r>
      <w:r>
        <w:rPr>
          <w:rFonts w:hint="eastAsia" w:ascii="Times New Roman" w:hAnsi="Times New Roman" w:eastAsia="宋体" w:cs="Times New Roman"/>
          <w:sz w:val="24"/>
        </w:rPr>
        <w:t>日</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0</w:t>
      </w:r>
      <w:r>
        <w:rPr>
          <w:rFonts w:hint="eastAsia" w:ascii="Times New Roman" w:hAnsi="Times New Roman" w:eastAsia="宋体" w:cs="Times New Roman"/>
          <w:sz w:val="24"/>
        </w:rPr>
        <w:t>0前（北京时间)发送到投标邮箱zb@jze.com.cn如果有改变，招标机构将提前通知，逾期送达的或者未送达指定地点的投标文件，招标人不予受理。</w:t>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rPr>
      </w:pPr>
      <w:r>
        <w:rPr>
          <w:rFonts w:hint="eastAsia" w:ascii="Times New Roman" w:hAnsi="Times New Roman" w:eastAsia="宋体" w:cs="Times New Roman"/>
          <w:sz w:val="24"/>
        </w:rPr>
        <w:t>开标时间：202</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03</w:t>
      </w:r>
      <w:r>
        <w:rPr>
          <w:rFonts w:hint="eastAsia" w:ascii="Times New Roman" w:hAnsi="Times New Roman" w:eastAsia="宋体" w:cs="Times New Roman"/>
          <w:sz w:val="24"/>
        </w:rPr>
        <w:t>日</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0</w:t>
      </w:r>
      <w:r>
        <w:rPr>
          <w:rFonts w:hint="eastAsia" w:ascii="Times New Roman" w:hAnsi="Times New Roman" w:eastAsia="宋体" w:cs="Times New Roman"/>
          <w:sz w:val="24"/>
        </w:rPr>
        <w:t>0(北京时间)</w:t>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rPr>
      </w:pPr>
      <w:r>
        <w:rPr>
          <w:rFonts w:hint="eastAsia" w:ascii="Times New Roman" w:hAnsi="Times New Roman" w:eastAsia="宋体" w:cs="Times New Roman"/>
          <w:sz w:val="24"/>
        </w:rPr>
        <w:t>开标地点：</w:t>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HYPERLINK "mailto:电子开标，无需到现场，请将投标文件发至zbzz@jze.com.cn"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电子开标，无需到现场，请将投标文件发至投标邮箱zb@jze.com.cn</w:t>
      </w:r>
      <w:r>
        <w:rPr>
          <w:rFonts w:hint="eastAsia" w:ascii="Times New Roman" w:hAnsi="Times New Roman" w:eastAsia="宋体" w:cs="Times New Roman"/>
          <w:sz w:val="24"/>
        </w:rPr>
        <w:fldChar w:fldCharType="end"/>
      </w:r>
    </w:p>
    <w:p>
      <w:pPr>
        <w:widowControl/>
        <w:tabs>
          <w:tab w:val="left" w:pos="1918"/>
        </w:tabs>
        <w:adjustRightInd w:val="0"/>
        <w:spacing w:line="360" w:lineRule="auto"/>
        <w:ind w:firstLine="843" w:firstLineChars="350"/>
        <w:jc w:val="left"/>
        <w:outlineLvl w:val="0"/>
        <w:rPr>
          <w:rFonts w:hint="eastAsia" w:ascii="宋体" w:hAnsi="宋体" w:eastAsia="宋体" w:cs="宋体"/>
          <w:b/>
          <w:color w:val="000000"/>
          <w:kern w:val="0"/>
          <w:sz w:val="24"/>
        </w:rPr>
      </w:pPr>
      <w:r>
        <w:rPr>
          <w:rFonts w:hint="eastAsia" w:ascii="宋体" w:hAnsi="宋体" w:eastAsia="宋体" w:cs="宋体"/>
          <w:b/>
          <w:color w:val="000000"/>
          <w:kern w:val="0"/>
          <w:sz w:val="24"/>
        </w:rPr>
        <w:t>八、招标公告发布的媒介</w:t>
      </w:r>
      <w:bookmarkEnd w:id="15"/>
      <w:bookmarkEnd w:id="16"/>
      <w:bookmarkEnd w:id="17"/>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rPr>
      </w:pPr>
      <w:r>
        <w:rPr>
          <w:rFonts w:hint="eastAsia" w:ascii="Times New Roman" w:hAnsi="Times New Roman" w:eastAsia="宋体" w:cs="Times New Roman"/>
          <w:sz w:val="24"/>
        </w:rPr>
        <w:t>本招标公告在哈尔滨</w:t>
      </w:r>
      <w:r>
        <w:rPr>
          <w:rFonts w:hint="eastAsia" w:ascii="Times New Roman" w:hAnsi="Times New Roman" w:eastAsia="宋体" w:cs="Times New Roman"/>
          <w:sz w:val="24"/>
          <w:lang w:eastAsia="zh-CN"/>
        </w:rPr>
        <w:t>九洲集团</w:t>
      </w:r>
      <w:r>
        <w:rPr>
          <w:rFonts w:hint="eastAsia" w:ascii="Times New Roman" w:hAnsi="Times New Roman" w:eastAsia="宋体" w:cs="Times New Roman"/>
          <w:sz w:val="24"/>
        </w:rPr>
        <w:t>股份有限公司网站上发布。</w:t>
      </w:r>
    </w:p>
    <w:p>
      <w:pPr>
        <w:widowControl/>
        <w:tabs>
          <w:tab w:val="left" w:pos="1918"/>
        </w:tabs>
        <w:adjustRightInd w:val="0"/>
        <w:spacing w:line="360" w:lineRule="auto"/>
        <w:ind w:firstLine="843" w:firstLineChars="350"/>
        <w:jc w:val="left"/>
        <w:outlineLvl w:val="0"/>
        <w:rPr>
          <w:rFonts w:hint="eastAsia" w:ascii="宋体" w:hAnsi="宋体" w:eastAsia="宋体" w:cs="宋体"/>
          <w:b/>
          <w:color w:val="000000"/>
          <w:kern w:val="0"/>
          <w:sz w:val="24"/>
        </w:rPr>
      </w:pPr>
      <w:r>
        <w:rPr>
          <w:rFonts w:hint="eastAsia" w:ascii="宋体" w:hAnsi="宋体" w:eastAsia="宋体" w:cs="宋体"/>
          <w:b/>
          <w:color w:val="000000"/>
          <w:kern w:val="0"/>
          <w:sz w:val="24"/>
        </w:rPr>
        <w:t>九、招标人</w:t>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lang w:val="zh-CN"/>
        </w:rPr>
      </w:pPr>
      <w:r>
        <w:rPr>
          <w:rFonts w:hint="eastAsia" w:ascii="Times New Roman" w:hAnsi="Times New Roman" w:eastAsia="宋体" w:cs="Times New Roman"/>
          <w:sz w:val="24"/>
          <w:lang w:val="zh-CN"/>
        </w:rPr>
        <w:t>招标部门名称：</w:t>
      </w:r>
      <w:r>
        <w:rPr>
          <w:rFonts w:hint="eastAsia" w:ascii="Times New Roman" w:hAnsi="Times New Roman" w:eastAsia="宋体" w:cs="Times New Roman"/>
          <w:sz w:val="24"/>
        </w:rPr>
        <w:t>哈尔滨</w:t>
      </w:r>
      <w:r>
        <w:rPr>
          <w:rFonts w:hint="eastAsia" w:ascii="Times New Roman" w:hAnsi="Times New Roman" w:eastAsia="宋体" w:cs="Times New Roman"/>
          <w:sz w:val="24"/>
          <w:lang w:eastAsia="zh-CN"/>
        </w:rPr>
        <w:t>九洲集团</w:t>
      </w:r>
      <w:r>
        <w:rPr>
          <w:rFonts w:hint="eastAsia" w:ascii="Times New Roman" w:hAnsi="Times New Roman" w:eastAsia="宋体" w:cs="Times New Roman"/>
          <w:sz w:val="24"/>
        </w:rPr>
        <w:t>股份有限公司招标委员会</w:t>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rPr>
      </w:pPr>
      <w:r>
        <w:rPr>
          <w:rFonts w:hint="eastAsia" w:ascii="Times New Roman" w:hAnsi="Times New Roman" w:eastAsia="宋体" w:cs="Times New Roman"/>
          <w:sz w:val="24"/>
        </w:rPr>
        <w:t xml:space="preserve">单位地址：哈尔滨市松北区九洲路609号 </w:t>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lang w:eastAsia="zh-CN"/>
        </w:rPr>
      </w:pPr>
      <w:r>
        <w:rPr>
          <w:rFonts w:hint="eastAsia" w:ascii="Times New Roman" w:hAnsi="Times New Roman" w:eastAsia="宋体" w:cs="Times New Roman"/>
          <w:sz w:val="24"/>
        </w:rPr>
        <w:t>商务联系人：</w:t>
      </w:r>
      <w:r>
        <w:rPr>
          <w:rFonts w:hint="eastAsia" w:ascii="Times New Roman" w:hAnsi="Times New Roman" w:eastAsia="宋体" w:cs="Times New Roman"/>
          <w:sz w:val="24"/>
          <w:lang w:eastAsia="zh-CN"/>
        </w:rPr>
        <w:t>李园园</w:t>
      </w:r>
    </w:p>
    <w:p>
      <w:pPr>
        <w:widowControl/>
        <w:tabs>
          <w:tab w:val="left" w:pos="1918"/>
        </w:tabs>
        <w:adjustRightInd w:val="0"/>
        <w:spacing w:line="360" w:lineRule="auto"/>
        <w:ind w:firstLine="840" w:firstLineChars="350"/>
        <w:jc w:val="left"/>
        <w:outlineLvl w:val="0"/>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联系电话：</w:t>
      </w:r>
      <w:r>
        <w:rPr>
          <w:rFonts w:hint="eastAsia" w:ascii="Times New Roman" w:hAnsi="Times New Roman" w:eastAsia="宋体" w:cs="Times New Roman"/>
          <w:sz w:val="24"/>
          <w:lang w:val="en-US" w:eastAsia="zh-CN"/>
        </w:rPr>
        <w:t>18246093616</w:t>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技术联系人：</w:t>
      </w:r>
      <w:r>
        <w:rPr>
          <w:rFonts w:hint="eastAsia" w:ascii="Times New Roman" w:hAnsi="Times New Roman" w:eastAsia="宋体" w:cs="Times New Roman"/>
          <w:sz w:val="24"/>
          <w:lang w:val="en-US" w:eastAsia="zh-CN"/>
        </w:rPr>
        <w:t>李合成</w:t>
      </w:r>
    </w:p>
    <w:p>
      <w:pPr>
        <w:widowControl/>
        <w:tabs>
          <w:tab w:val="left" w:pos="1918"/>
        </w:tabs>
        <w:adjustRightInd w:val="0"/>
        <w:spacing w:line="360" w:lineRule="auto"/>
        <w:ind w:firstLine="840" w:firstLineChars="350"/>
        <w:jc w:val="left"/>
        <w:outlineLvl w:val="0"/>
        <w:rPr>
          <w:rFonts w:hint="eastAsia" w:ascii="Times New Roman" w:hAnsi="Times New Roman" w:eastAsia="宋体" w:cs="Times New Roman"/>
          <w:sz w:val="24"/>
        </w:rPr>
      </w:pPr>
      <w:r>
        <w:rPr>
          <w:rFonts w:hint="eastAsia" w:ascii="Times New Roman" w:hAnsi="Times New Roman" w:eastAsia="宋体" w:cs="Times New Roman"/>
          <w:sz w:val="24"/>
        </w:rPr>
        <w:t>联系电话：</w:t>
      </w:r>
      <w:r>
        <w:rPr>
          <w:rFonts w:hint="eastAsia" w:ascii="Times New Roman" w:hAnsi="Times New Roman" w:eastAsia="宋体" w:cs="Times New Roman"/>
          <w:sz w:val="24"/>
          <w:lang w:val="en-US" w:eastAsia="zh-CN"/>
        </w:rPr>
        <w:t>18053761978</w:t>
      </w:r>
      <w:bookmarkStart w:id="18" w:name="_GoBack"/>
      <w:bookmarkEnd w:id="18"/>
    </w:p>
    <w:bookmarkEnd w:id="4"/>
    <w:bookmarkEnd w:id="5"/>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309D005D"/>
    <w:rsid w:val="00164080"/>
    <w:rsid w:val="003C6BC5"/>
    <w:rsid w:val="00431AFC"/>
    <w:rsid w:val="005E7232"/>
    <w:rsid w:val="007A74CC"/>
    <w:rsid w:val="008F2400"/>
    <w:rsid w:val="009722AB"/>
    <w:rsid w:val="00A62936"/>
    <w:rsid w:val="00D95904"/>
    <w:rsid w:val="00E2480D"/>
    <w:rsid w:val="00EC1FF8"/>
    <w:rsid w:val="072A4C28"/>
    <w:rsid w:val="0ACB4777"/>
    <w:rsid w:val="10044A9B"/>
    <w:rsid w:val="1BCA24A3"/>
    <w:rsid w:val="1D7E3405"/>
    <w:rsid w:val="21476DC2"/>
    <w:rsid w:val="282C58CE"/>
    <w:rsid w:val="309D005D"/>
    <w:rsid w:val="30EB4B2C"/>
    <w:rsid w:val="31660810"/>
    <w:rsid w:val="36C22247"/>
    <w:rsid w:val="36DC6657"/>
    <w:rsid w:val="380F4EC5"/>
    <w:rsid w:val="3BBD096A"/>
    <w:rsid w:val="45DA362C"/>
    <w:rsid w:val="4EAE29D2"/>
    <w:rsid w:val="53394648"/>
    <w:rsid w:val="588E3171"/>
    <w:rsid w:val="5CEE5424"/>
    <w:rsid w:val="612624B2"/>
    <w:rsid w:val="62D806E4"/>
    <w:rsid w:val="64297550"/>
    <w:rsid w:val="64B65ED2"/>
    <w:rsid w:val="6CCA763F"/>
    <w:rsid w:val="6E1623E3"/>
    <w:rsid w:val="6EAE752A"/>
    <w:rsid w:val="72F96DE0"/>
    <w:rsid w:val="73D47A97"/>
    <w:rsid w:val="7AC1405B"/>
    <w:rsid w:val="7D9C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0"/>
    <w:rPr>
      <w:color w:val="800080"/>
      <w:u w:val="single"/>
    </w:rPr>
  </w:style>
  <w:style w:type="character" w:styleId="8">
    <w:name w:val="Hyperlink"/>
    <w:basedOn w:val="6"/>
    <w:qFormat/>
    <w:uiPriority w:val="99"/>
    <w:rPr>
      <w:color w:val="0000FF"/>
      <w:u w:val="single"/>
    </w:rPr>
  </w:style>
  <w:style w:type="character" w:customStyle="1" w:styleId="9">
    <w:name w:val="页眉 字符"/>
    <w:basedOn w:val="6"/>
    <w:link w:val="4"/>
    <w:uiPriority w:val="0"/>
    <w:rPr>
      <w:rFonts w:ascii="Times New Roman" w:hAnsi="Times New Roman" w:eastAsia="宋体" w:cs="Times New Roman"/>
      <w:kern w:val="2"/>
      <w:sz w:val="18"/>
      <w:szCs w:val="18"/>
    </w:rPr>
  </w:style>
  <w:style w:type="character" w:customStyle="1" w:styleId="10">
    <w:name w:val="页脚 字符"/>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446</Words>
  <Characters>506</Characters>
  <Lines>3</Lines>
  <Paragraphs>1</Paragraphs>
  <TotalTime>1</TotalTime>
  <ScaleCrop>false</ScaleCrop>
  <LinksUpToDate>false</LinksUpToDate>
  <CharactersWithSpaces>522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2021-11-16T03:41:00Z</dcterms:created>
  <dc:creator>乖猫</dc:creator>
  <cp:lastModifiedBy>Administrator</cp:lastModifiedBy>
  <dcterms:modified xsi:type="dcterms:W3CDTF">2023-10-30T00:42:19Z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CF8A65AB5CBF4ED59C5BE87AD0ABBB11</vt:lpwstr>
  </property>
</Properties>
</file>