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C3" w:rsidRDefault="00E54BC3" w:rsidP="00E54BC3">
      <w:pPr>
        <w:spacing w:line="360" w:lineRule="auto"/>
        <w:rPr>
          <w:rFonts w:ascii="微软雅黑" w:eastAsia="微软雅黑" w:hAnsi="微软雅黑" w:cs="微软雅黑"/>
          <w:b/>
          <w:bCs/>
          <w:sz w:val="44"/>
        </w:rPr>
      </w:pPr>
      <w:r>
        <w:rPr>
          <w:rFonts w:ascii="微软雅黑" w:eastAsia="微软雅黑" w:hAnsi="微软雅黑" w:cs="微软雅黑" w:hint="eastAsia"/>
          <w:bCs/>
        </w:rPr>
        <w:t>招标编号：</w:t>
      </w:r>
      <w:r>
        <w:rPr>
          <w:rFonts w:ascii="微软雅黑" w:eastAsia="微软雅黑" w:hAnsi="微软雅黑" w:cs="微软雅黑" w:hint="eastAsia"/>
          <w:bCs/>
          <w:highlight w:val="yellow"/>
        </w:rPr>
        <w:t>JZNY-FLFD-TLDX-ZBWJ-2022-24</w:t>
      </w:r>
    </w:p>
    <w:p w:rsidR="00E54BC3" w:rsidRDefault="00E54BC3" w:rsidP="00E54BC3">
      <w:pPr>
        <w:spacing w:line="300" w:lineRule="auto"/>
        <w:jc w:val="both"/>
        <w:rPr>
          <w:rFonts w:ascii="微软雅黑" w:eastAsia="微软雅黑" w:hAnsi="微软雅黑" w:cs="微软雅黑"/>
          <w:b/>
          <w:bCs/>
          <w:sz w:val="44"/>
        </w:rPr>
      </w:pPr>
    </w:p>
    <w:p w:rsidR="00E54BC3" w:rsidRDefault="00E54BC3" w:rsidP="00E54BC3">
      <w:pPr>
        <w:spacing w:line="300" w:lineRule="auto"/>
        <w:jc w:val="both"/>
        <w:rPr>
          <w:rFonts w:ascii="微软雅黑" w:eastAsia="微软雅黑" w:hAnsi="微软雅黑" w:cs="微软雅黑"/>
          <w:b/>
          <w:bCs/>
          <w:sz w:val="44"/>
        </w:rPr>
      </w:pPr>
    </w:p>
    <w:p w:rsidR="00E54BC3" w:rsidRDefault="00E54BC3" w:rsidP="00E54BC3">
      <w:pPr>
        <w:spacing w:line="360" w:lineRule="auto"/>
        <w:jc w:val="center"/>
        <w:rPr>
          <w:rFonts w:ascii="微软雅黑" w:eastAsia="微软雅黑" w:hAnsi="微软雅黑" w:cs="微软雅黑"/>
          <w:sz w:val="44"/>
        </w:rPr>
      </w:pPr>
      <w:r>
        <w:rPr>
          <w:rFonts w:ascii="微软雅黑" w:eastAsia="微软雅黑" w:hAnsi="微软雅黑" w:cs="微软雅黑" w:hint="eastAsia"/>
          <w:sz w:val="44"/>
        </w:rPr>
        <w:t>泰来</w:t>
      </w:r>
      <w:proofErr w:type="gramStart"/>
      <w:r>
        <w:rPr>
          <w:rFonts w:ascii="微软雅黑" w:eastAsia="微软雅黑" w:hAnsi="微软雅黑" w:cs="微软雅黑" w:hint="eastAsia"/>
          <w:sz w:val="44"/>
        </w:rPr>
        <w:t>九洲</w:t>
      </w:r>
      <w:proofErr w:type="gramEnd"/>
      <w:r>
        <w:rPr>
          <w:rFonts w:ascii="微软雅黑" w:eastAsia="微软雅黑" w:hAnsi="微软雅黑" w:cs="微软雅黑" w:hint="eastAsia"/>
          <w:sz w:val="44"/>
        </w:rPr>
        <w:t>大兴100MW风电项目</w:t>
      </w:r>
    </w:p>
    <w:p w:rsidR="00E54BC3" w:rsidRDefault="00E54BC3" w:rsidP="00E54BC3">
      <w:pPr>
        <w:spacing w:line="560" w:lineRule="exact"/>
        <w:jc w:val="center"/>
        <w:rPr>
          <w:rFonts w:ascii="微软雅黑" w:eastAsia="微软雅黑" w:hAnsi="微软雅黑" w:cs="微软雅黑"/>
          <w:sz w:val="40"/>
          <w:szCs w:val="36"/>
        </w:rPr>
      </w:pPr>
      <w:r>
        <w:rPr>
          <w:rFonts w:ascii="微软雅黑" w:eastAsia="微软雅黑" w:hAnsi="微软雅黑" w:cs="微软雅黑" w:hint="eastAsia"/>
          <w:sz w:val="40"/>
          <w:szCs w:val="36"/>
        </w:rPr>
        <w:t>风机桩基础施工工程</w:t>
      </w:r>
    </w:p>
    <w:p w:rsidR="00E54BC3" w:rsidRDefault="00E54BC3" w:rsidP="00E54BC3">
      <w:pPr>
        <w:spacing w:line="560" w:lineRule="exact"/>
        <w:jc w:val="center"/>
        <w:rPr>
          <w:rFonts w:ascii="微软雅黑" w:eastAsia="微软雅黑" w:hAnsi="微软雅黑" w:cs="微软雅黑"/>
          <w:sz w:val="13"/>
          <w:szCs w:val="11"/>
        </w:rPr>
      </w:pPr>
    </w:p>
    <w:p w:rsidR="00E54BC3" w:rsidRDefault="00E54BC3" w:rsidP="00E54BC3">
      <w:pPr>
        <w:spacing w:line="300" w:lineRule="auto"/>
        <w:jc w:val="both"/>
        <w:rPr>
          <w:rFonts w:ascii="微软雅黑" w:eastAsia="微软雅黑" w:hAnsi="微软雅黑" w:cs="微软雅黑"/>
          <w:b/>
          <w:sz w:val="30"/>
        </w:rPr>
      </w:pPr>
    </w:p>
    <w:p w:rsidR="00E54BC3" w:rsidRDefault="00E54BC3" w:rsidP="00E54BC3">
      <w:pPr>
        <w:spacing w:line="300" w:lineRule="auto"/>
        <w:rPr>
          <w:rFonts w:ascii="微软雅黑" w:eastAsia="微软雅黑" w:hAnsi="微软雅黑" w:cs="微软雅黑"/>
          <w:b/>
          <w:sz w:val="30"/>
        </w:rPr>
      </w:pPr>
    </w:p>
    <w:p w:rsidR="00E54BC3" w:rsidRDefault="00E54BC3" w:rsidP="00E54BC3">
      <w:pPr>
        <w:spacing w:line="360" w:lineRule="auto"/>
        <w:jc w:val="center"/>
        <w:rPr>
          <w:rFonts w:ascii="微软雅黑" w:eastAsia="微软雅黑" w:hAnsi="微软雅黑" w:cs="微软雅黑"/>
          <w:bCs/>
          <w:sz w:val="48"/>
          <w:szCs w:val="48"/>
        </w:rPr>
      </w:pPr>
      <w:r>
        <w:rPr>
          <w:rFonts w:ascii="微软雅黑" w:eastAsia="微软雅黑" w:hAnsi="微软雅黑" w:cs="微软雅黑" w:hint="eastAsia"/>
          <w:bCs/>
          <w:sz w:val="48"/>
          <w:szCs w:val="48"/>
        </w:rPr>
        <w:t>招标公告</w:t>
      </w:r>
    </w:p>
    <w:p w:rsidR="00E54BC3" w:rsidRDefault="00E54BC3" w:rsidP="00E54BC3">
      <w:pPr>
        <w:spacing w:line="360" w:lineRule="auto"/>
        <w:rPr>
          <w:rFonts w:ascii="微软雅黑" w:eastAsia="微软雅黑" w:hAnsi="微软雅黑" w:cs="微软雅黑"/>
          <w:b/>
          <w:sz w:val="32"/>
        </w:rPr>
      </w:pPr>
    </w:p>
    <w:p w:rsidR="00E54BC3" w:rsidRDefault="00E54BC3" w:rsidP="00E54BC3">
      <w:pPr>
        <w:spacing w:line="360" w:lineRule="auto"/>
        <w:rPr>
          <w:rFonts w:ascii="微软雅黑" w:eastAsia="微软雅黑" w:hAnsi="微软雅黑" w:cs="微软雅黑"/>
          <w:b/>
          <w:sz w:val="32"/>
        </w:rPr>
      </w:pPr>
    </w:p>
    <w:p w:rsidR="00E54BC3" w:rsidRDefault="00E54BC3" w:rsidP="00E54BC3">
      <w:pPr>
        <w:spacing w:line="360" w:lineRule="auto"/>
        <w:rPr>
          <w:rFonts w:ascii="微软雅黑" w:eastAsia="微软雅黑" w:hAnsi="微软雅黑" w:cs="微软雅黑"/>
          <w:b/>
          <w:sz w:val="32"/>
        </w:rPr>
      </w:pPr>
    </w:p>
    <w:p w:rsidR="00E54BC3" w:rsidRDefault="00E54BC3" w:rsidP="00E54BC3">
      <w:pPr>
        <w:spacing w:line="480" w:lineRule="exact"/>
        <w:ind w:firstLineChars="500" w:firstLine="1200"/>
        <w:rPr>
          <w:rFonts w:ascii="微软雅黑" w:eastAsia="微软雅黑" w:hAnsi="微软雅黑" w:cs="微软雅黑"/>
          <w:bCs/>
        </w:rPr>
      </w:pPr>
    </w:p>
    <w:p w:rsidR="00E54BC3" w:rsidRDefault="00E54BC3" w:rsidP="00E54BC3">
      <w:pPr>
        <w:spacing w:line="480" w:lineRule="exact"/>
        <w:ind w:firstLineChars="900" w:firstLine="2160"/>
        <w:rPr>
          <w:rFonts w:ascii="微软雅黑" w:eastAsia="微软雅黑" w:hAnsi="微软雅黑" w:cs="微软雅黑"/>
          <w:b/>
          <w:sz w:val="32"/>
        </w:rPr>
      </w:pPr>
      <w:r>
        <w:rPr>
          <w:rFonts w:ascii="微软雅黑" w:eastAsia="微软雅黑" w:hAnsi="微软雅黑" w:cs="微软雅黑" w:hint="eastAsia"/>
          <w:bCs/>
        </w:rPr>
        <w:t>招 标 人:  沈阳昊诚电气有限公司</w:t>
      </w:r>
    </w:p>
    <w:p w:rsidR="00E54BC3" w:rsidRDefault="00E54BC3" w:rsidP="00E54BC3">
      <w:pPr>
        <w:tabs>
          <w:tab w:val="left" w:pos="4500"/>
          <w:tab w:val="left" w:pos="4680"/>
        </w:tabs>
        <w:spacing w:line="480" w:lineRule="exact"/>
        <w:ind w:firstLineChars="695" w:firstLine="3058"/>
        <w:rPr>
          <w:rFonts w:ascii="微软雅黑" w:eastAsia="微软雅黑" w:hAnsi="微软雅黑" w:cs="微软雅黑"/>
          <w:b/>
          <w:sz w:val="44"/>
        </w:rPr>
      </w:pPr>
    </w:p>
    <w:p w:rsidR="00E54BC3" w:rsidRDefault="00E54BC3" w:rsidP="00E54BC3">
      <w:pPr>
        <w:spacing w:line="480" w:lineRule="exact"/>
        <w:ind w:firstLineChars="1046" w:firstLine="2929"/>
        <w:rPr>
          <w:rFonts w:ascii="微软雅黑" w:eastAsia="微软雅黑" w:hAnsi="微软雅黑" w:cs="微软雅黑"/>
          <w:bCs/>
          <w:sz w:val="28"/>
          <w:szCs w:val="28"/>
        </w:rPr>
      </w:pPr>
      <w:r>
        <w:rPr>
          <w:rFonts w:ascii="微软雅黑" w:eastAsia="微软雅黑" w:hAnsi="微软雅黑" w:cs="微软雅黑" w:hint="eastAsia"/>
          <w:bCs/>
          <w:sz w:val="28"/>
          <w:szCs w:val="28"/>
        </w:rPr>
        <w:t>中国 哈尔滨松北区</w:t>
      </w:r>
    </w:p>
    <w:p w:rsidR="00E54BC3" w:rsidRDefault="00E54BC3" w:rsidP="00E54BC3">
      <w:pPr>
        <w:spacing w:line="480" w:lineRule="exact"/>
        <w:ind w:firstLineChars="1000" w:firstLine="3200"/>
        <w:rPr>
          <w:rFonts w:cs="宋体"/>
          <w:bCs/>
          <w:sz w:val="32"/>
          <w:szCs w:val="32"/>
        </w:rPr>
      </w:pPr>
      <w:r>
        <w:rPr>
          <w:rFonts w:cs="宋体" w:hint="eastAsia"/>
          <w:bCs/>
          <w:sz w:val="32"/>
          <w:szCs w:val="32"/>
        </w:rPr>
        <w:t>2022年10月</w:t>
      </w:r>
    </w:p>
    <w:p w:rsidR="005A0983" w:rsidRDefault="00977D09" w:rsidP="00E54BC3"/>
    <w:p w:rsidR="00E54BC3" w:rsidRDefault="00E54BC3" w:rsidP="00E54BC3"/>
    <w:p w:rsidR="00E54BC3" w:rsidRDefault="00E54BC3"/>
    <w:p w:rsidR="00E54BC3" w:rsidRDefault="00E54BC3"/>
    <w:p w:rsidR="00E54BC3" w:rsidRDefault="00E54BC3"/>
    <w:p w:rsidR="00E54BC3" w:rsidRDefault="00E54BC3"/>
    <w:p w:rsidR="00E54BC3" w:rsidRDefault="00E54BC3"/>
    <w:p w:rsidR="00E54BC3" w:rsidRDefault="00E54BC3"/>
    <w:p w:rsidR="00E54BC3" w:rsidRDefault="00E54BC3"/>
    <w:p w:rsidR="00E54BC3" w:rsidRDefault="00E54BC3" w:rsidP="00E54BC3">
      <w:pPr>
        <w:spacing w:line="480" w:lineRule="exact"/>
        <w:rPr>
          <w:rFonts w:ascii="微软雅黑" w:eastAsia="微软雅黑" w:hAnsi="微软雅黑" w:cs="微软雅黑"/>
          <w:b/>
          <w:sz w:val="21"/>
          <w:szCs w:val="21"/>
        </w:rPr>
      </w:pPr>
      <w:bookmarkStart w:id="0" w:name="_Toc487"/>
      <w:bookmarkStart w:id="1" w:name="_Toc11393"/>
      <w:bookmarkStart w:id="2" w:name="_Toc23753"/>
      <w:bookmarkStart w:id="3" w:name="_Toc372895619"/>
      <w:bookmarkStart w:id="4" w:name="_Toc18534"/>
      <w:bookmarkStart w:id="5" w:name="_Toc248050347"/>
      <w:bookmarkStart w:id="6" w:name="_Toc248054541"/>
      <w:r>
        <w:rPr>
          <w:rFonts w:ascii="微软雅黑" w:eastAsia="微软雅黑" w:hAnsi="微软雅黑" w:cs="微软雅黑" w:hint="eastAsia"/>
          <w:b/>
          <w:sz w:val="21"/>
          <w:szCs w:val="21"/>
        </w:rPr>
        <w:lastRenderedPageBreak/>
        <w:t>1.1招标公告</w:t>
      </w:r>
      <w:bookmarkEnd w:id="0"/>
      <w:bookmarkEnd w:id="1"/>
      <w:bookmarkEnd w:id="2"/>
      <w:bookmarkEnd w:id="3"/>
      <w:bookmarkEnd w:id="4"/>
      <w:bookmarkEnd w:id="5"/>
      <w:bookmarkEnd w:id="6"/>
    </w:p>
    <w:p w:rsidR="00E54BC3" w:rsidRDefault="00E54BC3" w:rsidP="00E54BC3">
      <w:pPr>
        <w:spacing w:line="480" w:lineRule="exact"/>
        <w:jc w:val="center"/>
        <w:rPr>
          <w:rFonts w:ascii="微软雅黑" w:eastAsia="微软雅黑" w:hAnsi="微软雅黑" w:cs="微软雅黑"/>
          <w:b/>
          <w:sz w:val="28"/>
          <w:szCs w:val="28"/>
        </w:rPr>
      </w:pPr>
      <w:r>
        <w:rPr>
          <w:rFonts w:ascii="微软雅黑" w:eastAsia="微软雅黑" w:hAnsi="微软雅黑" w:cs="微软雅黑" w:hint="eastAsia"/>
          <w:b/>
          <w:sz w:val="28"/>
          <w:szCs w:val="28"/>
        </w:rPr>
        <w:t>招标公告</w:t>
      </w:r>
    </w:p>
    <w:p w:rsidR="00E54BC3" w:rsidRDefault="00E54BC3" w:rsidP="00E54BC3">
      <w:pPr>
        <w:tabs>
          <w:tab w:val="left" w:pos="1918"/>
        </w:tabs>
        <w:spacing w:line="480" w:lineRule="exact"/>
        <w:ind w:firstLineChars="200" w:firstLine="420"/>
        <w:jc w:val="both"/>
        <w:rPr>
          <w:rFonts w:ascii="微软雅黑" w:eastAsia="微软雅黑" w:hAnsi="微软雅黑" w:cs="微软雅黑"/>
          <w:sz w:val="21"/>
          <w:szCs w:val="21"/>
        </w:rPr>
      </w:pPr>
      <w:bookmarkStart w:id="7" w:name="_第二章__投标人须知"/>
      <w:bookmarkEnd w:id="7"/>
      <w:r>
        <w:rPr>
          <w:rFonts w:ascii="微软雅黑" w:eastAsia="微软雅黑" w:hAnsi="微软雅黑" w:cs="微软雅黑" w:hint="eastAsia"/>
          <w:sz w:val="21"/>
          <w:szCs w:val="21"/>
        </w:rPr>
        <w:t xml:space="preserve"> 哈尔滨九洲集团股份有限公司对泰来</w:t>
      </w:r>
      <w:proofErr w:type="gramStart"/>
      <w:r>
        <w:rPr>
          <w:rFonts w:ascii="微软雅黑" w:eastAsia="微软雅黑" w:hAnsi="微软雅黑" w:cs="微软雅黑" w:hint="eastAsia"/>
          <w:sz w:val="21"/>
          <w:szCs w:val="21"/>
        </w:rPr>
        <w:t>九洲</w:t>
      </w:r>
      <w:proofErr w:type="gramEnd"/>
      <w:r>
        <w:rPr>
          <w:rFonts w:ascii="微软雅黑" w:eastAsia="微软雅黑" w:hAnsi="微软雅黑" w:cs="微软雅黑" w:hint="eastAsia"/>
          <w:sz w:val="21"/>
          <w:szCs w:val="21"/>
        </w:rPr>
        <w:t>大兴100MW风</w:t>
      </w:r>
      <w:proofErr w:type="gramStart"/>
      <w:r>
        <w:rPr>
          <w:rFonts w:ascii="微软雅黑" w:eastAsia="微软雅黑" w:hAnsi="微软雅黑" w:cs="微软雅黑" w:hint="eastAsia"/>
          <w:sz w:val="21"/>
          <w:szCs w:val="21"/>
        </w:rPr>
        <w:t>电项目</w:t>
      </w:r>
      <w:proofErr w:type="gramEnd"/>
      <w:r>
        <w:rPr>
          <w:rFonts w:ascii="微软雅黑" w:eastAsia="微软雅黑" w:hAnsi="微软雅黑" w:cs="微软雅黑" w:hint="eastAsia"/>
          <w:sz w:val="21"/>
          <w:szCs w:val="21"/>
        </w:rPr>
        <w:t>风机桩基础施工工程（招标编号：</w:t>
      </w:r>
      <w:r w:rsidR="00045A73">
        <w:rPr>
          <w:rFonts w:ascii="微软雅黑" w:eastAsia="微软雅黑" w:hAnsi="微软雅黑" w:cs="微软雅黑" w:hint="eastAsia"/>
          <w:bCs/>
          <w:highlight w:val="yellow"/>
        </w:rPr>
        <w:t>JZNY-FLFD-TLDX-ZBWJ-2022-24</w:t>
      </w:r>
      <w:bookmarkStart w:id="8" w:name="_GoBack"/>
      <w:bookmarkEnd w:id="8"/>
      <w:r>
        <w:rPr>
          <w:rFonts w:ascii="微软雅黑" w:eastAsia="微软雅黑" w:hAnsi="微软雅黑" w:cs="微软雅黑" w:hint="eastAsia"/>
          <w:sz w:val="21"/>
          <w:szCs w:val="21"/>
        </w:rPr>
        <w:t>）进行国内公开招标，</w:t>
      </w:r>
      <w:proofErr w:type="gramStart"/>
      <w:r>
        <w:rPr>
          <w:rFonts w:ascii="微软雅黑" w:eastAsia="微软雅黑" w:hAnsi="微软雅黑" w:cs="微软雅黑" w:hint="eastAsia"/>
          <w:sz w:val="21"/>
          <w:szCs w:val="21"/>
        </w:rPr>
        <w:t>现邀请</w:t>
      </w:r>
      <w:proofErr w:type="gramEnd"/>
      <w:r>
        <w:rPr>
          <w:rFonts w:ascii="微软雅黑" w:eastAsia="微软雅黑" w:hAnsi="微软雅黑" w:cs="微软雅黑" w:hint="eastAsia"/>
          <w:sz w:val="21"/>
          <w:szCs w:val="21"/>
        </w:rPr>
        <w:t xml:space="preserve">合格的企业参加投标。    </w:t>
      </w:r>
    </w:p>
    <w:p w:rsidR="00E54BC3"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9" w:name="_Toc26974"/>
      <w:bookmarkStart w:id="10" w:name="_Toc25282"/>
      <w:bookmarkStart w:id="11" w:name="_Toc16852"/>
      <w:bookmarkStart w:id="12" w:name="_Toc28727"/>
      <w:bookmarkStart w:id="13" w:name="_Toc4663"/>
      <w:bookmarkStart w:id="14" w:name="_Toc8405"/>
      <w:r>
        <w:rPr>
          <w:rFonts w:ascii="微软雅黑" w:eastAsia="微软雅黑" w:hAnsi="微软雅黑" w:cs="微软雅黑" w:hint="eastAsia"/>
          <w:b/>
          <w:color w:val="000000"/>
          <w:sz w:val="21"/>
          <w:szCs w:val="21"/>
        </w:rPr>
        <w:t>一、招标内容</w:t>
      </w:r>
      <w:bookmarkEnd w:id="9"/>
      <w:bookmarkEnd w:id="10"/>
      <w:bookmarkEnd w:id="11"/>
      <w:bookmarkEnd w:id="12"/>
      <w:bookmarkEnd w:id="13"/>
      <w:bookmarkEnd w:id="14"/>
    </w:p>
    <w:p w:rsidR="00E54BC3" w:rsidRDefault="00E54BC3" w:rsidP="00E54BC3">
      <w:pPr>
        <w:widowControl/>
        <w:tabs>
          <w:tab w:val="left" w:pos="1918"/>
        </w:tabs>
        <w:spacing w:line="480" w:lineRule="exact"/>
        <w:ind w:left="-4" w:firstLineChars="200" w:firstLine="42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土建主要工作内容包括：20</w:t>
      </w:r>
      <w:r>
        <w:rPr>
          <w:rFonts w:ascii="微软雅黑" w:eastAsia="微软雅黑" w:hAnsi="微软雅黑" w:cs="微软雅黑" w:hint="eastAsia"/>
          <w:sz w:val="21"/>
          <w:szCs w:val="21"/>
        </w:rPr>
        <w:t>个明阳智慧能源</w:t>
      </w:r>
      <w:r>
        <w:rPr>
          <w:rFonts w:ascii="Times New Roman" w:hAnsi="Times New Roman" w:hint="eastAsia"/>
          <w:szCs w:val="28"/>
        </w:rPr>
        <w:t>MySE5.0-193</w:t>
      </w:r>
      <w:r>
        <w:rPr>
          <w:rFonts w:ascii="微软雅黑" w:eastAsia="微软雅黑" w:hAnsi="微软雅黑" w:cs="微软雅黑" w:hint="eastAsia"/>
          <w:sz w:val="21"/>
          <w:szCs w:val="21"/>
        </w:rPr>
        <w:t>风机桩基础。</w:t>
      </w:r>
    </w:p>
    <w:p w:rsidR="00E54BC3" w:rsidRPr="00B0610F" w:rsidRDefault="00E54BC3" w:rsidP="00E54BC3">
      <w:pPr>
        <w:tabs>
          <w:tab w:val="left" w:pos="1918"/>
        </w:tabs>
        <w:spacing w:line="480" w:lineRule="exact"/>
        <w:ind w:left="-4" w:firstLineChars="200" w:firstLine="420"/>
        <w:jc w:val="both"/>
        <w:rPr>
          <w:rFonts w:ascii="微软雅黑" w:eastAsia="微软雅黑" w:hAnsi="微软雅黑" w:cs="微软雅黑"/>
          <w:sz w:val="21"/>
          <w:szCs w:val="21"/>
        </w:rPr>
      </w:pPr>
      <w:r w:rsidRPr="00B0610F">
        <w:rPr>
          <w:rFonts w:ascii="微软雅黑" w:eastAsia="微软雅黑" w:hAnsi="微软雅黑" w:cs="微软雅黑" w:hint="eastAsia"/>
          <w:sz w:val="21"/>
          <w:szCs w:val="21"/>
        </w:rPr>
        <w:t>主体工程工作内容包括：</w:t>
      </w:r>
    </w:p>
    <w:p w:rsidR="00E54BC3" w:rsidRPr="00821523" w:rsidRDefault="00E54BC3" w:rsidP="00E54BC3">
      <w:pPr>
        <w:tabs>
          <w:tab w:val="left" w:pos="1918"/>
        </w:tabs>
        <w:spacing w:line="480" w:lineRule="exact"/>
        <w:ind w:left="-4" w:firstLineChars="200" w:firstLine="420"/>
        <w:jc w:val="both"/>
        <w:rPr>
          <w:rFonts w:ascii="微软雅黑" w:eastAsia="微软雅黑" w:hAnsi="微软雅黑" w:cs="微软雅黑"/>
          <w:sz w:val="21"/>
          <w:szCs w:val="21"/>
        </w:rPr>
      </w:pPr>
      <w:r w:rsidRPr="00B0610F">
        <w:rPr>
          <w:rFonts w:ascii="微软雅黑" w:eastAsia="微软雅黑" w:hAnsi="微软雅黑" w:cs="微软雅黑" w:hint="eastAsia"/>
          <w:sz w:val="21"/>
          <w:szCs w:val="21"/>
        </w:rPr>
        <w:t>1.风机桩基础</w:t>
      </w:r>
      <w:r w:rsidRPr="00821523">
        <w:rPr>
          <w:rFonts w:ascii="微软雅黑" w:eastAsia="微软雅黑" w:hAnsi="微软雅黑" w:cs="微软雅黑" w:hint="eastAsia"/>
          <w:sz w:val="21"/>
          <w:szCs w:val="21"/>
        </w:rPr>
        <w:t>(预制桩由招标人提供)。</w:t>
      </w:r>
    </w:p>
    <w:p w:rsidR="00E54BC3" w:rsidRDefault="00E54BC3" w:rsidP="00E54BC3">
      <w:pPr>
        <w:tabs>
          <w:tab w:val="left" w:pos="1918"/>
        </w:tabs>
        <w:spacing w:line="480" w:lineRule="exact"/>
        <w:ind w:firstLineChars="200" w:firstLine="420"/>
        <w:jc w:val="both"/>
        <w:rPr>
          <w:rFonts w:ascii="微软雅黑" w:eastAsia="微软雅黑" w:hAnsi="微软雅黑" w:cs="微软雅黑"/>
          <w:sz w:val="21"/>
          <w:szCs w:val="21"/>
        </w:rPr>
      </w:pPr>
      <w:r>
        <w:rPr>
          <w:rFonts w:ascii="微软雅黑" w:eastAsia="微软雅黑" w:hAnsi="微软雅黑" w:cs="微软雅黑" w:hint="eastAsia"/>
          <w:sz w:val="21"/>
          <w:szCs w:val="21"/>
        </w:rPr>
        <w:t>2</w:t>
      </w:r>
      <w:r w:rsidRPr="00B0610F">
        <w:rPr>
          <w:rFonts w:ascii="微软雅黑" w:eastAsia="微软雅黑" w:hAnsi="微软雅黑" w:cs="微软雅黑" w:hint="eastAsia"/>
          <w:sz w:val="21"/>
          <w:szCs w:val="21"/>
        </w:rPr>
        <w:t>.施工</w:t>
      </w:r>
      <w:r>
        <w:rPr>
          <w:rFonts w:ascii="微软雅黑" w:eastAsia="微软雅黑" w:hAnsi="微软雅黑" w:cs="微软雅黑" w:hint="eastAsia"/>
          <w:sz w:val="21"/>
          <w:szCs w:val="21"/>
        </w:rPr>
        <w:t>区域</w:t>
      </w:r>
      <w:r w:rsidRPr="00B0610F">
        <w:rPr>
          <w:rFonts w:ascii="微软雅黑" w:eastAsia="微软雅黑" w:hAnsi="微软雅黑" w:cs="微软雅黑" w:hint="eastAsia"/>
          <w:sz w:val="21"/>
          <w:szCs w:val="21"/>
        </w:rPr>
        <w:t>内</w:t>
      </w:r>
      <w:r>
        <w:rPr>
          <w:rFonts w:ascii="微软雅黑" w:eastAsia="微软雅黑" w:hAnsi="微软雅黑" w:cs="微软雅黑" w:hint="eastAsia"/>
          <w:sz w:val="21"/>
          <w:szCs w:val="21"/>
        </w:rPr>
        <w:t>土方</w:t>
      </w:r>
      <w:r w:rsidRPr="00B0610F">
        <w:rPr>
          <w:rFonts w:ascii="微软雅黑" w:eastAsia="微软雅黑" w:hAnsi="微软雅黑" w:cs="微软雅黑" w:hint="eastAsia"/>
          <w:sz w:val="21"/>
          <w:szCs w:val="21"/>
        </w:rPr>
        <w:t>回填、压实，余土弃石残渣外运（</w:t>
      </w:r>
      <w:proofErr w:type="gramStart"/>
      <w:r w:rsidRPr="00B0610F">
        <w:rPr>
          <w:rFonts w:ascii="微软雅黑" w:eastAsia="微软雅黑" w:hAnsi="微软雅黑" w:cs="微软雅黑" w:hint="eastAsia"/>
          <w:sz w:val="21"/>
          <w:szCs w:val="21"/>
        </w:rPr>
        <w:t>余土弃石渣</w:t>
      </w:r>
      <w:proofErr w:type="gramEnd"/>
      <w:r w:rsidRPr="00B0610F">
        <w:rPr>
          <w:rFonts w:ascii="微软雅黑" w:eastAsia="微软雅黑" w:hAnsi="微软雅黑" w:cs="微软雅黑" w:hint="eastAsia"/>
          <w:sz w:val="21"/>
          <w:szCs w:val="21"/>
        </w:rPr>
        <w:t>运到业主指定地点，如业主没有指定地点施工方自行处理不得</w:t>
      </w:r>
      <w:proofErr w:type="gramStart"/>
      <w:r w:rsidRPr="00B0610F">
        <w:rPr>
          <w:rFonts w:ascii="微软雅黑" w:eastAsia="微软雅黑" w:hAnsi="微软雅黑" w:cs="微软雅黑" w:hint="eastAsia"/>
          <w:sz w:val="21"/>
          <w:szCs w:val="21"/>
        </w:rPr>
        <w:t>影当地</w:t>
      </w:r>
      <w:proofErr w:type="gramEnd"/>
      <w:r w:rsidRPr="00B0610F">
        <w:rPr>
          <w:rFonts w:ascii="微软雅黑" w:eastAsia="微软雅黑" w:hAnsi="微软雅黑" w:cs="微软雅黑" w:hint="eastAsia"/>
          <w:sz w:val="21"/>
          <w:szCs w:val="21"/>
        </w:rPr>
        <w:t>水土保持），还包括基坑护坡处理</w:t>
      </w:r>
      <w:r>
        <w:rPr>
          <w:rFonts w:ascii="微软雅黑" w:eastAsia="微软雅黑" w:hAnsi="微软雅黑" w:cs="微软雅黑" w:hint="eastAsia"/>
          <w:sz w:val="21"/>
          <w:szCs w:val="21"/>
        </w:rPr>
        <w:t>冬季施工</w:t>
      </w:r>
      <w:r w:rsidRPr="00B0610F">
        <w:rPr>
          <w:rFonts w:ascii="微软雅黑" w:eastAsia="微软雅黑" w:hAnsi="微软雅黑" w:cs="微软雅黑" w:hint="eastAsia"/>
          <w:sz w:val="21"/>
          <w:szCs w:val="21"/>
        </w:rPr>
        <w:t>等施工措施项。</w:t>
      </w:r>
    </w:p>
    <w:p w:rsidR="00E54BC3" w:rsidRDefault="00E54BC3" w:rsidP="00E54BC3">
      <w:pPr>
        <w:tabs>
          <w:tab w:val="left" w:pos="1918"/>
        </w:tabs>
        <w:spacing w:line="480" w:lineRule="exact"/>
        <w:ind w:firstLineChars="200" w:firstLine="420"/>
        <w:jc w:val="both"/>
        <w:rPr>
          <w:rFonts w:ascii="微软雅黑" w:eastAsia="微软雅黑" w:hAnsi="微软雅黑" w:cs="微软雅黑"/>
          <w:sz w:val="21"/>
          <w:szCs w:val="21"/>
        </w:rPr>
      </w:pPr>
      <w:r>
        <w:rPr>
          <w:rFonts w:ascii="微软雅黑" w:eastAsia="微软雅黑" w:hAnsi="微软雅黑" w:cs="微软雅黑" w:hint="eastAsia"/>
          <w:sz w:val="21"/>
          <w:szCs w:val="21"/>
        </w:rPr>
        <w:t>3.施工期间道路修复。</w:t>
      </w:r>
    </w:p>
    <w:p w:rsidR="00E54BC3" w:rsidRPr="00821523" w:rsidRDefault="00E54BC3" w:rsidP="00E54BC3">
      <w:pPr>
        <w:tabs>
          <w:tab w:val="left" w:pos="1918"/>
        </w:tabs>
        <w:spacing w:line="480" w:lineRule="exact"/>
        <w:ind w:firstLineChars="200" w:firstLine="420"/>
        <w:jc w:val="both"/>
        <w:rPr>
          <w:rFonts w:ascii="微软雅黑" w:eastAsia="微软雅黑" w:hAnsi="微软雅黑" w:cs="微软雅黑"/>
          <w:sz w:val="21"/>
          <w:szCs w:val="21"/>
        </w:rPr>
      </w:pPr>
      <w:r>
        <w:rPr>
          <w:rFonts w:ascii="微软雅黑" w:eastAsia="微软雅黑" w:hAnsi="微软雅黑" w:cs="微软雅黑" w:hint="eastAsia"/>
          <w:sz w:val="21"/>
          <w:szCs w:val="21"/>
        </w:rPr>
        <w:t>4.风机桩基础施工区域内的降水工程。</w:t>
      </w:r>
    </w:p>
    <w:p w:rsidR="00E54BC3" w:rsidRDefault="00E54BC3" w:rsidP="00E54BC3">
      <w:pPr>
        <w:widowControl/>
        <w:tabs>
          <w:tab w:val="left" w:pos="1918"/>
        </w:tabs>
        <w:spacing w:line="480" w:lineRule="exact"/>
        <w:ind w:firstLineChars="200" w:firstLine="420"/>
        <w:jc w:val="both"/>
        <w:rPr>
          <w:rFonts w:ascii="微软雅黑" w:eastAsia="微软雅黑" w:hAnsi="微软雅黑" w:cs="微软雅黑"/>
          <w:sz w:val="21"/>
          <w:szCs w:val="21"/>
        </w:rPr>
      </w:pPr>
      <w:r>
        <w:rPr>
          <w:rFonts w:ascii="微软雅黑" w:eastAsia="微软雅黑" w:hAnsi="微软雅黑" w:cs="微软雅黑" w:hint="eastAsia"/>
          <w:sz w:val="21"/>
          <w:szCs w:val="21"/>
        </w:rPr>
        <w:t>5</w:t>
      </w:r>
      <w:r w:rsidRPr="00B0610F">
        <w:rPr>
          <w:rFonts w:ascii="微软雅黑" w:eastAsia="微软雅黑" w:hAnsi="微软雅黑" w:cs="微软雅黑" w:hint="eastAsia"/>
          <w:sz w:val="21"/>
          <w:szCs w:val="21"/>
        </w:rPr>
        <w:t>.满足环评、水土保持</w:t>
      </w:r>
      <w:r>
        <w:rPr>
          <w:rFonts w:ascii="微软雅黑" w:eastAsia="微软雅黑" w:hAnsi="微软雅黑" w:cs="微软雅黑" w:hint="eastAsia"/>
          <w:sz w:val="21"/>
          <w:szCs w:val="21"/>
        </w:rPr>
        <w:t>、生态</w:t>
      </w:r>
      <w:r w:rsidRPr="00B0610F">
        <w:rPr>
          <w:rFonts w:ascii="微软雅黑" w:eastAsia="微软雅黑" w:hAnsi="微软雅黑" w:cs="微软雅黑" w:hint="eastAsia"/>
          <w:sz w:val="21"/>
          <w:szCs w:val="21"/>
        </w:rPr>
        <w:t>验收条件。</w:t>
      </w:r>
    </w:p>
    <w:p w:rsidR="00E54BC3" w:rsidRPr="00821523" w:rsidRDefault="00E54BC3" w:rsidP="00E54BC3">
      <w:pPr>
        <w:widowControl/>
        <w:tabs>
          <w:tab w:val="left" w:pos="1918"/>
        </w:tabs>
        <w:spacing w:line="480" w:lineRule="exact"/>
        <w:ind w:firstLineChars="200" w:firstLine="420"/>
        <w:jc w:val="both"/>
        <w:rPr>
          <w:rFonts w:ascii="微软雅黑" w:eastAsia="微软雅黑" w:hAnsi="微软雅黑" w:cs="微软雅黑"/>
          <w:color w:val="000000"/>
          <w:sz w:val="21"/>
          <w:szCs w:val="21"/>
        </w:rPr>
      </w:pPr>
      <w:bookmarkStart w:id="15" w:name="_Toc19654"/>
      <w:bookmarkStart w:id="16" w:name="_Toc30940"/>
      <w:bookmarkStart w:id="17" w:name="_Toc27922"/>
      <w:bookmarkStart w:id="18" w:name="_Toc19451"/>
      <w:bookmarkStart w:id="19" w:name="_Toc23731"/>
      <w:bookmarkStart w:id="20" w:name="_Toc8542"/>
      <w:r w:rsidRPr="00821523">
        <w:rPr>
          <w:rFonts w:ascii="微软雅黑" w:eastAsia="微软雅黑" w:hAnsi="微软雅黑" w:cs="微软雅黑" w:hint="eastAsia"/>
          <w:color w:val="000000"/>
          <w:sz w:val="21"/>
          <w:szCs w:val="21"/>
        </w:rPr>
        <w:t>二、资金来源</w:t>
      </w:r>
      <w:bookmarkEnd w:id="15"/>
      <w:bookmarkEnd w:id="16"/>
      <w:bookmarkEnd w:id="17"/>
      <w:bookmarkEnd w:id="18"/>
      <w:bookmarkEnd w:id="19"/>
      <w:bookmarkEnd w:id="20"/>
    </w:p>
    <w:p w:rsidR="00E54BC3" w:rsidRDefault="00E54BC3" w:rsidP="00E54BC3">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企业自筹资金。</w:t>
      </w:r>
    </w:p>
    <w:p w:rsidR="00E54BC3" w:rsidRPr="00B0610F"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1" w:name="_Toc23491"/>
      <w:bookmarkStart w:id="22" w:name="_Toc22626"/>
      <w:bookmarkStart w:id="23" w:name="_Toc2338"/>
      <w:bookmarkStart w:id="24" w:name="_Toc7319"/>
      <w:bookmarkStart w:id="25" w:name="_Toc4732"/>
      <w:bookmarkStart w:id="26" w:name="_Toc20651"/>
      <w:r w:rsidRPr="00B0610F">
        <w:rPr>
          <w:rFonts w:ascii="微软雅黑" w:eastAsia="微软雅黑" w:hAnsi="微软雅黑" w:cs="微软雅黑" w:hint="eastAsia"/>
          <w:b/>
          <w:color w:val="000000"/>
          <w:sz w:val="21"/>
          <w:szCs w:val="21"/>
        </w:rPr>
        <w:t>三、工程地点与工期</w:t>
      </w:r>
      <w:bookmarkEnd w:id="21"/>
      <w:bookmarkEnd w:id="22"/>
      <w:bookmarkEnd w:id="23"/>
      <w:bookmarkEnd w:id="24"/>
      <w:bookmarkEnd w:id="25"/>
      <w:bookmarkEnd w:id="26"/>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工程地点：黑龙江省齐齐哈尔市泰来县大兴镇</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计划工期：2022年10月30日至2023年6月30日</w:t>
      </w:r>
    </w:p>
    <w:p w:rsidR="00E54BC3" w:rsidRPr="00B0610F"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27" w:name="_Toc20324"/>
      <w:bookmarkStart w:id="28" w:name="_Toc10487"/>
      <w:bookmarkStart w:id="29" w:name="_Toc2130"/>
      <w:bookmarkStart w:id="30" w:name="_Toc32727"/>
      <w:bookmarkStart w:id="31" w:name="_Toc5729"/>
      <w:bookmarkStart w:id="32" w:name="_Toc20672"/>
      <w:r w:rsidRPr="00B0610F">
        <w:rPr>
          <w:rFonts w:ascii="微软雅黑" w:eastAsia="微软雅黑" w:hAnsi="微软雅黑" w:cs="微软雅黑" w:hint="eastAsia"/>
          <w:b/>
          <w:color w:val="000000"/>
          <w:sz w:val="21"/>
          <w:szCs w:val="21"/>
        </w:rPr>
        <w:t>四、投标资格</w:t>
      </w:r>
      <w:bookmarkEnd w:id="27"/>
      <w:bookmarkEnd w:id="28"/>
      <w:bookmarkEnd w:id="29"/>
      <w:bookmarkEnd w:id="30"/>
      <w:bookmarkEnd w:id="31"/>
      <w:bookmarkEnd w:id="32"/>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1、法人资格：具有中华人民共和国境内注册的独立的企业法人资格；</w:t>
      </w:r>
    </w:p>
    <w:p w:rsidR="00E54BC3" w:rsidRPr="0082152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highlight w:val="yellow"/>
        </w:rPr>
      </w:pPr>
      <w:r w:rsidRPr="00B0610F">
        <w:rPr>
          <w:rFonts w:ascii="微软雅黑" w:eastAsia="微软雅黑" w:hAnsi="微软雅黑" w:cs="微软雅黑" w:hint="eastAsia"/>
          <w:color w:val="000000"/>
          <w:sz w:val="21"/>
          <w:szCs w:val="21"/>
        </w:rPr>
        <w:t>2、资质要求：</w:t>
      </w:r>
      <w:r w:rsidRPr="00B0610F">
        <w:rPr>
          <w:rFonts w:ascii="微软雅黑" w:eastAsia="微软雅黑" w:hAnsi="微软雅黑" w:cs="微软雅黑" w:hint="eastAsia"/>
          <w:sz w:val="21"/>
          <w:szCs w:val="21"/>
        </w:rPr>
        <w:t>电</w:t>
      </w:r>
      <w:r>
        <w:rPr>
          <w:rFonts w:ascii="微软雅黑" w:eastAsia="微软雅黑" w:hAnsi="微软雅黑" w:cs="微软雅黑" w:hint="eastAsia"/>
          <w:sz w:val="21"/>
          <w:szCs w:val="21"/>
        </w:rPr>
        <w:t>力、水利水电、建筑、公路、铁路、市政公用、港口与航道等专业之一的施工总承包二级及以上资质，或地基与基础工程专业承包二级及以上资质，注册资本壹仟万元以上，无不良记录且有类似工程施工业绩。</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3、删除</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4、工程业绩：类似工程业绩3项以上。</w:t>
      </w:r>
    </w:p>
    <w:p w:rsidR="00E54BC3" w:rsidRDefault="00E54BC3" w:rsidP="00E54BC3">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5、人员要求:</w:t>
      </w:r>
      <w:r>
        <w:rPr>
          <w:rFonts w:ascii="微软雅黑" w:eastAsia="微软雅黑" w:hAnsi="微软雅黑" w:cs="微软雅黑" w:hint="eastAsia"/>
          <w:sz w:val="21"/>
          <w:szCs w:val="21"/>
        </w:rPr>
        <w:t>项目经理需具备安全生产考核合格证（B类）和注册二级建造师执业资格且注册在本单位一年以上</w:t>
      </w:r>
      <w:r>
        <w:rPr>
          <w:rFonts w:ascii="微软雅黑" w:eastAsia="微软雅黑" w:hAnsi="微软雅黑" w:cs="微软雅黑" w:hint="eastAsia"/>
          <w:color w:val="000000"/>
          <w:sz w:val="21"/>
          <w:szCs w:val="21"/>
        </w:rPr>
        <w:t>，具有3项以上类似工程业绩；</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lastRenderedPageBreak/>
        <w:t>6、财务能力：经营状况良好，连续两年以上盈利，有投标人基本账户所在银行出具的银行资信证明和可用于本项目的流动资金证明（不低于50万元）；</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7、诚信履约：具有良好的商业信誉，工程质量无不良记录，工期无迟延记录；近3年内在合同签订、合同履行过程中，未因</w:t>
      </w:r>
      <w:proofErr w:type="gramStart"/>
      <w:r>
        <w:rPr>
          <w:rFonts w:ascii="微软雅黑" w:eastAsia="微软雅黑" w:hAnsi="微软雅黑" w:cs="微软雅黑" w:hint="eastAsia"/>
          <w:color w:val="000000"/>
          <w:sz w:val="21"/>
          <w:szCs w:val="21"/>
        </w:rPr>
        <w:t>不</w:t>
      </w:r>
      <w:proofErr w:type="gramEnd"/>
      <w:r>
        <w:rPr>
          <w:rFonts w:ascii="微软雅黑" w:eastAsia="微软雅黑" w:hAnsi="微软雅黑" w:cs="微软雅黑" w:hint="eastAsia"/>
          <w:color w:val="000000"/>
          <w:sz w:val="21"/>
          <w:szCs w:val="21"/>
        </w:rPr>
        <w:t>诚信履约被国电集团等国内电力集团列入黑名单，且在处罚期内；</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9、联合体投标：不接受联合体投标。</w:t>
      </w:r>
    </w:p>
    <w:p w:rsidR="00E54BC3" w:rsidRPr="00B0610F"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33" w:name="_Toc4"/>
      <w:bookmarkStart w:id="34" w:name="_Toc24133"/>
      <w:r w:rsidRPr="00B0610F">
        <w:rPr>
          <w:rFonts w:ascii="微软雅黑" w:eastAsia="微软雅黑" w:hAnsi="微软雅黑" w:cs="微软雅黑" w:hint="eastAsia"/>
          <w:b/>
          <w:color w:val="000000"/>
          <w:sz w:val="21"/>
          <w:szCs w:val="21"/>
        </w:rPr>
        <w:t>五、购买招标文件时间</w:t>
      </w:r>
      <w:bookmarkEnd w:id="33"/>
      <w:bookmarkEnd w:id="34"/>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自2022年10月17日（含当日）起</w:t>
      </w:r>
      <w:r w:rsidR="00A678E7">
        <w:rPr>
          <w:rFonts w:ascii="微软雅黑" w:eastAsia="微软雅黑" w:hAnsi="微软雅黑" w:cs="微软雅黑" w:hint="eastAsia"/>
          <w:sz w:val="21"/>
          <w:szCs w:val="21"/>
        </w:rPr>
        <w:t>至2022年10月</w:t>
      </w:r>
      <w:r w:rsidR="00673B1D">
        <w:rPr>
          <w:rFonts w:ascii="微软雅黑" w:eastAsia="微软雅黑" w:hAnsi="微软雅黑" w:cs="微软雅黑" w:hint="eastAsia"/>
          <w:sz w:val="21"/>
          <w:szCs w:val="21"/>
        </w:rPr>
        <w:t>25</w:t>
      </w:r>
      <w:r w:rsidR="00A678E7">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，每天上午9：00至12：00，下午2：00至4：00（北京时间）。招标文件售价</w:t>
      </w:r>
      <w:r w:rsidRPr="00821523">
        <w:rPr>
          <w:rFonts w:ascii="微软雅黑" w:eastAsia="微软雅黑" w:hAnsi="微软雅黑" w:cs="微软雅黑" w:hint="eastAsia"/>
          <w:sz w:val="21"/>
          <w:szCs w:val="21"/>
        </w:rPr>
        <w:t>2000元</w:t>
      </w:r>
      <w:r>
        <w:rPr>
          <w:rFonts w:ascii="微软雅黑" w:eastAsia="微软雅黑" w:hAnsi="微软雅黑" w:cs="微软雅黑" w:hint="eastAsia"/>
          <w:sz w:val="21"/>
          <w:szCs w:val="21"/>
        </w:rPr>
        <w:t>，售后不退。</w:t>
      </w:r>
    </w:p>
    <w:p w:rsidR="00E54BC3" w:rsidRPr="00821523"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35" w:name="_Toc22369"/>
      <w:bookmarkStart w:id="36" w:name="_Toc14677"/>
      <w:bookmarkStart w:id="37" w:name="_Toc20636"/>
      <w:bookmarkStart w:id="38" w:name="_Toc29031"/>
      <w:bookmarkStart w:id="39" w:name="_Toc11091"/>
      <w:bookmarkStart w:id="40" w:name="_Toc27018"/>
      <w:r w:rsidRPr="00821523">
        <w:rPr>
          <w:rFonts w:ascii="微软雅黑" w:eastAsia="微软雅黑" w:hAnsi="微软雅黑" w:cs="微软雅黑" w:hint="eastAsia"/>
          <w:b/>
          <w:color w:val="000000"/>
          <w:sz w:val="21"/>
          <w:szCs w:val="21"/>
        </w:rPr>
        <w:t>六、购买招标文件流程</w:t>
      </w:r>
      <w:bookmarkEnd w:id="35"/>
      <w:bookmarkEnd w:id="36"/>
      <w:bookmarkEnd w:id="37"/>
      <w:bookmarkEnd w:id="38"/>
      <w:bookmarkEnd w:id="39"/>
      <w:bookmarkEnd w:id="40"/>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（1）潜在投标人须将购买招标文件的费用电汇至招标单位，注明XX项目的“标书费”或“保证金”。</w:t>
      </w:r>
    </w:p>
    <w:p w:rsidR="00E54BC3" w:rsidRDefault="00E54BC3" w:rsidP="00E54BC3">
      <w:pPr>
        <w:spacing w:line="480" w:lineRule="exact"/>
        <w:ind w:firstLineChars="220" w:firstLine="462"/>
        <w:rPr>
          <w:rFonts w:ascii="微软雅黑" w:eastAsia="微软雅黑" w:hAnsi="微软雅黑" w:cs="微软雅黑"/>
          <w:sz w:val="21"/>
          <w:szCs w:val="21"/>
        </w:rPr>
      </w:pPr>
      <w:r>
        <w:rPr>
          <w:rFonts w:ascii="微软雅黑" w:eastAsia="微软雅黑" w:hAnsi="微软雅黑" w:cs="微软雅黑" w:hint="eastAsia"/>
          <w:sz w:val="21"/>
          <w:szCs w:val="21"/>
        </w:rPr>
        <w:t>联系人：</w:t>
      </w:r>
      <w:proofErr w:type="gramStart"/>
      <w:r>
        <w:rPr>
          <w:rFonts w:ascii="微软雅黑" w:eastAsia="微软雅黑" w:hAnsi="微软雅黑" w:cs="微软雅黑" w:hint="eastAsia"/>
          <w:sz w:val="21"/>
          <w:szCs w:val="21"/>
        </w:rPr>
        <w:t>宫雅波</w:t>
      </w:r>
      <w:proofErr w:type="gramEnd"/>
      <w:r>
        <w:rPr>
          <w:rFonts w:ascii="微软雅黑" w:eastAsia="微软雅黑" w:hAnsi="微软雅黑" w:cs="微软雅黑" w:hint="eastAsia"/>
          <w:sz w:val="21"/>
          <w:szCs w:val="21"/>
        </w:rPr>
        <w:t>15945153312</w:t>
      </w:r>
    </w:p>
    <w:p w:rsidR="00E54BC3" w:rsidRDefault="00E54BC3" w:rsidP="00E54BC3">
      <w:pPr>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收款单位名称：户    名： 哈尔滨九洲集团股份有限公司</w:t>
      </w:r>
    </w:p>
    <w:p w:rsidR="00E54BC3" w:rsidRDefault="00E54BC3" w:rsidP="00E54BC3">
      <w:pPr>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单位地址：哈尔滨市松北区</w:t>
      </w:r>
      <w:proofErr w:type="gramStart"/>
      <w:r>
        <w:rPr>
          <w:rFonts w:ascii="微软雅黑" w:eastAsia="微软雅黑" w:hAnsi="微软雅黑" w:cs="微软雅黑" w:hint="eastAsia"/>
          <w:sz w:val="21"/>
          <w:szCs w:val="21"/>
        </w:rPr>
        <w:t>九洲</w:t>
      </w:r>
      <w:proofErr w:type="gramEnd"/>
      <w:r>
        <w:rPr>
          <w:rFonts w:ascii="微软雅黑" w:eastAsia="微软雅黑" w:hAnsi="微软雅黑" w:cs="微软雅黑" w:hint="eastAsia"/>
          <w:sz w:val="21"/>
          <w:szCs w:val="21"/>
        </w:rPr>
        <w:t>路609号1#厂房</w:t>
      </w:r>
    </w:p>
    <w:p w:rsidR="00E54BC3" w:rsidRDefault="00E54BC3" w:rsidP="00E54BC3">
      <w:pPr>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电    话：0451-58771418</w:t>
      </w:r>
    </w:p>
    <w:p w:rsidR="00A804AC" w:rsidRDefault="00A804AC" w:rsidP="00A804AC">
      <w:pPr>
        <w:pStyle w:val="a5"/>
        <w:tabs>
          <w:tab w:val="left" w:pos="4225"/>
        </w:tabs>
        <w:spacing w:line="480" w:lineRule="exact"/>
        <w:ind w:firstLineChars="200" w:firstLine="420"/>
        <w:rPr>
          <w:rFonts w:ascii="微软雅黑" w:eastAsia="微软雅黑" w:hAnsi="微软雅黑" w:cs="微软雅黑"/>
          <w:kern w:val="0"/>
        </w:rPr>
      </w:pPr>
      <w:r>
        <w:rPr>
          <w:rFonts w:ascii="微软雅黑" w:eastAsia="微软雅黑" w:hAnsi="微软雅黑" w:cs="微软雅黑" w:hint="eastAsia"/>
          <w:kern w:val="0"/>
        </w:rPr>
        <w:t>开户银行：哈尔滨银行科技支行</w:t>
      </w:r>
    </w:p>
    <w:p w:rsidR="00A804AC" w:rsidRDefault="00A804AC" w:rsidP="00A804AC">
      <w:pPr>
        <w:pStyle w:val="a5"/>
        <w:tabs>
          <w:tab w:val="left" w:pos="4225"/>
        </w:tabs>
        <w:spacing w:line="480" w:lineRule="exact"/>
        <w:ind w:firstLineChars="200" w:firstLine="420"/>
        <w:rPr>
          <w:rFonts w:ascii="微软雅黑" w:eastAsia="微软雅黑" w:hAnsi="微软雅黑" w:cs="微软雅黑"/>
          <w:kern w:val="0"/>
        </w:rPr>
      </w:pPr>
      <w:r>
        <w:rPr>
          <w:rFonts w:ascii="微软雅黑" w:eastAsia="微软雅黑" w:hAnsi="微软雅黑" w:cs="微软雅黑" w:hint="eastAsia"/>
          <w:kern w:val="0"/>
        </w:rPr>
        <w:t>银行帐号：884010122509016</w:t>
      </w:r>
    </w:p>
    <w:p w:rsidR="00A804AC" w:rsidRDefault="00A804AC" w:rsidP="00A804AC">
      <w:pPr>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纳税人识别号：9123 0100 1276 0004 6K</w:t>
      </w:r>
    </w:p>
    <w:p w:rsidR="00E54BC3" w:rsidRDefault="00E54BC3" w:rsidP="00E54BC3">
      <w:pPr>
        <w:spacing w:line="480" w:lineRule="exact"/>
        <w:ind w:firstLineChars="150" w:firstLine="315"/>
        <w:rPr>
          <w:rFonts w:ascii="微软雅黑" w:eastAsia="微软雅黑" w:hAnsi="微软雅黑" w:cs="微软雅黑"/>
          <w:sz w:val="21"/>
          <w:szCs w:val="21"/>
        </w:rPr>
      </w:pPr>
      <w:r>
        <w:rPr>
          <w:rFonts w:ascii="微软雅黑" w:eastAsia="微软雅黑" w:hAnsi="微软雅黑" w:cs="微软雅黑" w:hint="eastAsia"/>
          <w:sz w:val="21"/>
          <w:szCs w:val="21"/>
        </w:rPr>
        <w:t>（2）潜在投标人可以在网上或联系招标单位购买招标文件，并提交有关信息。将购买招标文件回执单和电汇汇款底单（附件1-1）扫描后发至报名邮箱（</w:t>
      </w:r>
      <w:r w:rsidR="00673B1D">
        <w:rPr>
          <w:rFonts w:hint="eastAsia"/>
          <w:color w:val="FF0000"/>
          <w:spacing w:val="8"/>
        </w:rPr>
        <w:t>gyb@jiuzhougroup.com</w:t>
      </w:r>
      <w:r>
        <w:rPr>
          <w:rFonts w:ascii="微软雅黑" w:eastAsia="微软雅黑" w:hAnsi="微软雅黑" w:cs="微软雅黑" w:hint="eastAsia"/>
          <w:sz w:val="21"/>
          <w:szCs w:val="21"/>
        </w:rPr>
        <w:t>）投标人自行承担。不得以个人名义电汇投标保证金。3、填写的投标联系人必须是本次开标仪式前与评标期间的正式联系人，所有的澄清将</w:t>
      </w:r>
      <w:proofErr w:type="gramStart"/>
      <w:r>
        <w:rPr>
          <w:rFonts w:ascii="微软雅黑" w:eastAsia="微软雅黑" w:hAnsi="微软雅黑" w:cs="微软雅黑" w:hint="eastAsia"/>
          <w:sz w:val="21"/>
          <w:szCs w:val="21"/>
        </w:rPr>
        <w:t>通知此</w:t>
      </w:r>
      <w:proofErr w:type="gramEnd"/>
      <w:r>
        <w:rPr>
          <w:rFonts w:ascii="微软雅黑" w:eastAsia="微软雅黑" w:hAnsi="微软雅黑" w:cs="微软雅黑" w:hint="eastAsia"/>
          <w:sz w:val="21"/>
          <w:szCs w:val="21"/>
        </w:rPr>
        <w:t>联系人。如以上信息提交不正确，将会对整个评标过程产生不良影响。</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（3）招标代理机构对潜在投标人递交购买招标文件的回执和电汇汇款底单审核通过，并向财务确认标书费已到账的信息后，会将招标文件以电子邮件形式发至投标人所指定联系</w:t>
      </w:r>
      <w:r>
        <w:rPr>
          <w:rFonts w:ascii="微软雅黑" w:eastAsia="微软雅黑" w:hAnsi="微软雅黑" w:cs="微软雅黑" w:hint="eastAsia"/>
          <w:sz w:val="21"/>
          <w:szCs w:val="21"/>
        </w:rPr>
        <w:lastRenderedPageBreak/>
        <w:t>人的电子邮箱内，投标人收到邮件后应及时回复邮件确认，即视为招标文件己经售出。除招标人或招标代理机构的原因外，招标文件一经售出，恕</w:t>
      </w:r>
      <w:proofErr w:type="gramStart"/>
      <w:r>
        <w:rPr>
          <w:rFonts w:ascii="微软雅黑" w:eastAsia="微软雅黑" w:hAnsi="微软雅黑" w:cs="微软雅黑" w:hint="eastAsia"/>
          <w:sz w:val="21"/>
          <w:szCs w:val="21"/>
        </w:rPr>
        <w:t>不</w:t>
      </w:r>
      <w:proofErr w:type="gramEnd"/>
      <w:r>
        <w:rPr>
          <w:rFonts w:ascii="微软雅黑" w:eastAsia="微软雅黑" w:hAnsi="微软雅黑" w:cs="微软雅黑" w:hint="eastAsia"/>
          <w:sz w:val="21"/>
          <w:szCs w:val="21"/>
        </w:rPr>
        <w:t>退款。</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（4）所有招标文件资料均为电子版，招标人/招标代理机构不提供任何纸质招标文件。</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（5）招标代理机构将尽快用邮寄方式或在开标会上将购买招标文件的商业发票邮寄或交给购买招标文件的潜在投标人。</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（6）投标人投标时必须向 哈尔滨九洲集团股份有限公司提供本招标文件规定的投标保证金。</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（7）上述安排如有变动，招标代理机构将及时以适当的方式通知。</w:t>
      </w:r>
    </w:p>
    <w:p w:rsidR="00E54BC3" w:rsidRDefault="00E54BC3" w:rsidP="00E54BC3">
      <w:pPr>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（8）如该项目为第二次发布招标公告，第一次已经购买了招标文件的投标人无需再次付款购买，但需要在网上再次递交购买申请并接收新的招标文件。</w:t>
      </w:r>
    </w:p>
    <w:p w:rsidR="00E54BC3" w:rsidRPr="00821523"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41" w:name="_Toc31008"/>
      <w:bookmarkStart w:id="42" w:name="_Toc27714"/>
      <w:bookmarkStart w:id="43" w:name="_Toc7659"/>
      <w:bookmarkStart w:id="44" w:name="_Toc30121"/>
      <w:bookmarkStart w:id="45" w:name="_Toc26192"/>
      <w:bookmarkStart w:id="46" w:name="_Toc23492"/>
      <w:r w:rsidRPr="00821523">
        <w:rPr>
          <w:rFonts w:ascii="微软雅黑" w:eastAsia="微软雅黑" w:hAnsi="微软雅黑" w:cs="微软雅黑" w:hint="eastAsia"/>
          <w:b/>
          <w:color w:val="000000"/>
          <w:sz w:val="21"/>
          <w:szCs w:val="21"/>
        </w:rPr>
        <w:t>七、投标文件的递交</w:t>
      </w:r>
      <w:bookmarkEnd w:id="41"/>
      <w:bookmarkEnd w:id="42"/>
      <w:bookmarkEnd w:id="43"/>
      <w:bookmarkEnd w:id="44"/>
      <w:bookmarkEnd w:id="45"/>
      <w:bookmarkEnd w:id="46"/>
    </w:p>
    <w:p w:rsidR="00DC7765" w:rsidRDefault="00E54BC3" w:rsidP="00DC7765">
      <w:pPr>
        <w:widowControl/>
        <w:tabs>
          <w:tab w:val="left" w:pos="1918"/>
        </w:tabs>
        <w:spacing w:line="360" w:lineRule="auto"/>
        <w:ind w:firstLineChars="200" w:firstLine="420"/>
      </w:pPr>
      <w:r>
        <w:rPr>
          <w:rFonts w:ascii="微软雅黑" w:eastAsia="微软雅黑" w:hAnsi="微软雅黑" w:cs="微软雅黑" w:hint="eastAsia"/>
          <w:sz w:val="21"/>
          <w:szCs w:val="21"/>
        </w:rPr>
        <w:t>所有投标文件须于2022年10月</w:t>
      </w:r>
      <w:r w:rsidR="00DC7765">
        <w:rPr>
          <w:rFonts w:ascii="微软雅黑" w:eastAsia="微软雅黑" w:hAnsi="微软雅黑" w:cs="微软雅黑" w:hint="eastAsia"/>
          <w:sz w:val="21"/>
          <w:szCs w:val="21"/>
        </w:rPr>
        <w:t>26</w:t>
      </w:r>
      <w:r>
        <w:rPr>
          <w:rFonts w:ascii="微软雅黑" w:eastAsia="微软雅黑" w:hAnsi="微软雅黑" w:cs="微软雅黑" w:hint="eastAsia"/>
          <w:sz w:val="21"/>
          <w:szCs w:val="21"/>
        </w:rPr>
        <w:t>日</w:t>
      </w:r>
      <w:r w:rsidR="00DC7765">
        <w:rPr>
          <w:rFonts w:ascii="微软雅黑" w:eastAsia="微软雅黑" w:hAnsi="微软雅黑" w:cs="微软雅黑" w:hint="eastAsia"/>
          <w:sz w:val="21"/>
          <w:szCs w:val="21"/>
        </w:rPr>
        <w:t>10</w:t>
      </w:r>
      <w:r>
        <w:rPr>
          <w:rFonts w:ascii="微软雅黑" w:eastAsia="微软雅黑" w:hAnsi="微软雅黑" w:cs="微软雅黑" w:hint="eastAsia"/>
          <w:sz w:val="21"/>
          <w:szCs w:val="21"/>
        </w:rPr>
        <w:t>:00</w:t>
      </w:r>
      <w:r w:rsidR="00DC7765">
        <w:rPr>
          <w:rFonts w:hint="eastAsia"/>
          <w:color w:val="FF0000"/>
        </w:rPr>
        <w:t>前</w:t>
      </w:r>
      <w:r>
        <w:rPr>
          <w:rFonts w:ascii="微软雅黑" w:eastAsia="微软雅黑" w:hAnsi="微软雅黑" w:cs="微软雅黑" w:hint="eastAsia"/>
          <w:sz w:val="21"/>
          <w:szCs w:val="21"/>
        </w:rPr>
        <w:t>(北京时间)</w:t>
      </w:r>
      <w:bookmarkStart w:id="47" w:name="OLE_LINK3"/>
      <w:r w:rsidR="00DC7765" w:rsidRPr="00DC7765">
        <w:rPr>
          <w:rFonts w:hint="eastAsia"/>
        </w:rPr>
        <w:t xml:space="preserve"> </w:t>
      </w:r>
      <w:r w:rsidR="00DC7765">
        <w:rPr>
          <w:rFonts w:hint="eastAsia"/>
        </w:rPr>
        <w:t>发送</w:t>
      </w:r>
      <w:r w:rsidR="00DC7765">
        <w:rPr>
          <w:rFonts w:hint="eastAsia"/>
          <w:highlight w:val="yellow"/>
        </w:rPr>
        <w:t>zb@jze.com.cn</w:t>
      </w:r>
      <w:r w:rsidR="00DC7765">
        <w:rPr>
          <w:rFonts w:hint="eastAsia"/>
        </w:rPr>
        <w:t>。如果地点有改变，招标机构将提前通知，逾期送达的或者未发送到指定邮箱的投标文件，招标人不予受理。</w:t>
      </w:r>
    </w:p>
    <w:p w:rsidR="00E54BC3" w:rsidRDefault="00E54BC3" w:rsidP="00DC7765">
      <w:pPr>
        <w:spacing w:line="480" w:lineRule="exact"/>
        <w:ind w:firstLine="420"/>
        <w:rPr>
          <w:rFonts w:ascii="微软雅黑" w:eastAsia="微软雅黑" w:hAnsi="微软雅黑" w:cs="微软雅黑"/>
          <w:b/>
          <w:sz w:val="21"/>
          <w:szCs w:val="21"/>
        </w:rPr>
      </w:pPr>
      <w:r>
        <w:rPr>
          <w:rFonts w:ascii="微软雅黑" w:eastAsia="微软雅黑" w:hAnsi="微软雅黑" w:cs="微软雅黑" w:hint="eastAsia"/>
          <w:b/>
          <w:sz w:val="21"/>
          <w:szCs w:val="21"/>
        </w:rPr>
        <w:t>开标时间：2022年10月2</w:t>
      </w:r>
      <w:r w:rsidR="00DC7765">
        <w:rPr>
          <w:rFonts w:ascii="微软雅黑" w:eastAsia="微软雅黑" w:hAnsi="微软雅黑" w:cs="微软雅黑" w:hint="eastAsia"/>
          <w:b/>
          <w:sz w:val="21"/>
          <w:szCs w:val="21"/>
        </w:rPr>
        <w:t>6</w:t>
      </w:r>
      <w:r>
        <w:rPr>
          <w:rFonts w:ascii="微软雅黑" w:eastAsia="微软雅黑" w:hAnsi="微软雅黑" w:cs="微软雅黑" w:hint="eastAsia"/>
          <w:b/>
          <w:sz w:val="21"/>
          <w:szCs w:val="21"/>
        </w:rPr>
        <w:t>日</w:t>
      </w:r>
      <w:r w:rsidR="00DC7765">
        <w:rPr>
          <w:rFonts w:ascii="微软雅黑" w:eastAsia="微软雅黑" w:hAnsi="微软雅黑" w:cs="微软雅黑" w:hint="eastAsia"/>
          <w:b/>
          <w:sz w:val="21"/>
          <w:szCs w:val="21"/>
        </w:rPr>
        <w:t>10</w:t>
      </w:r>
      <w:r>
        <w:rPr>
          <w:rFonts w:ascii="微软雅黑" w:eastAsia="微软雅黑" w:hAnsi="微软雅黑" w:cs="微软雅黑" w:hint="eastAsia"/>
          <w:b/>
          <w:sz w:val="21"/>
          <w:szCs w:val="21"/>
        </w:rPr>
        <w:t>:</w:t>
      </w:r>
      <w:r w:rsidR="00DC7765">
        <w:rPr>
          <w:rFonts w:ascii="微软雅黑" w:eastAsia="微软雅黑" w:hAnsi="微软雅黑" w:cs="微软雅黑" w:hint="eastAsia"/>
          <w:b/>
          <w:sz w:val="21"/>
          <w:szCs w:val="21"/>
        </w:rPr>
        <w:t>0</w:t>
      </w:r>
      <w:r>
        <w:rPr>
          <w:rFonts w:ascii="微软雅黑" w:eastAsia="微软雅黑" w:hAnsi="微软雅黑" w:cs="微软雅黑" w:hint="eastAsia"/>
          <w:b/>
          <w:sz w:val="21"/>
          <w:szCs w:val="21"/>
        </w:rPr>
        <w:t>0 (北京时间)</w:t>
      </w:r>
    </w:p>
    <w:p w:rsidR="00E54BC3" w:rsidRPr="00DC7765" w:rsidRDefault="00E54BC3" w:rsidP="00DC7765">
      <w:pPr>
        <w:widowControl/>
        <w:tabs>
          <w:tab w:val="left" w:pos="1918"/>
        </w:tabs>
        <w:spacing w:line="360" w:lineRule="auto"/>
        <w:ind w:firstLineChars="200" w:firstLine="420"/>
      </w:pPr>
      <w:r w:rsidRPr="00DC7765">
        <w:rPr>
          <w:rFonts w:ascii="微软雅黑" w:eastAsia="微软雅黑" w:hAnsi="微软雅黑" w:cs="微软雅黑" w:hint="eastAsia"/>
          <w:b/>
          <w:sz w:val="21"/>
          <w:szCs w:val="21"/>
        </w:rPr>
        <w:t>开标地点：</w:t>
      </w:r>
      <w:r w:rsidR="00DC7765">
        <w:t xml:space="preserve">电子开标，无需到现场，请将投标文件发至 </w:t>
      </w:r>
      <w:r w:rsidR="00DC7765">
        <w:rPr>
          <w:rFonts w:hint="eastAsia"/>
          <w:highlight w:val="yellow"/>
        </w:rPr>
        <w:t>zb@jze.com.cn</w:t>
      </w:r>
    </w:p>
    <w:p w:rsidR="00E54BC3" w:rsidRPr="00B0610F"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48" w:name="_Toc23113"/>
      <w:bookmarkStart w:id="49" w:name="_Toc28644"/>
      <w:bookmarkStart w:id="50" w:name="_Toc22524"/>
      <w:bookmarkStart w:id="51" w:name="_Toc26202"/>
      <w:bookmarkStart w:id="52" w:name="_Toc7323"/>
      <w:bookmarkStart w:id="53" w:name="_Toc14065"/>
      <w:bookmarkEnd w:id="47"/>
      <w:r w:rsidRPr="00B0610F">
        <w:rPr>
          <w:rFonts w:ascii="微软雅黑" w:eastAsia="微软雅黑" w:hAnsi="微软雅黑" w:cs="微软雅黑" w:hint="eastAsia"/>
          <w:b/>
          <w:color w:val="000000"/>
          <w:sz w:val="21"/>
          <w:szCs w:val="21"/>
        </w:rPr>
        <w:t>八、招标公告发布的媒介</w:t>
      </w:r>
      <w:bookmarkEnd w:id="48"/>
      <w:bookmarkEnd w:id="49"/>
      <w:bookmarkEnd w:id="50"/>
      <w:bookmarkEnd w:id="51"/>
      <w:bookmarkEnd w:id="52"/>
      <w:bookmarkEnd w:id="53"/>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本招标公告在哈尔滨九洲集团股份有限公司网站上发布。</w:t>
      </w:r>
    </w:p>
    <w:p w:rsidR="00E54BC3" w:rsidRPr="00B0610F" w:rsidRDefault="00E54BC3" w:rsidP="00E54BC3">
      <w:pPr>
        <w:widowControl/>
        <w:tabs>
          <w:tab w:val="left" w:pos="1918"/>
        </w:tabs>
        <w:spacing w:line="480" w:lineRule="exact"/>
        <w:ind w:firstLineChars="200" w:firstLine="420"/>
        <w:outlineLvl w:val="2"/>
        <w:rPr>
          <w:rFonts w:ascii="微软雅黑" w:eastAsia="微软雅黑" w:hAnsi="微软雅黑" w:cs="微软雅黑"/>
          <w:b/>
          <w:color w:val="000000"/>
          <w:sz w:val="21"/>
          <w:szCs w:val="21"/>
        </w:rPr>
      </w:pPr>
      <w:bookmarkStart w:id="54" w:name="_Toc17695"/>
      <w:bookmarkStart w:id="55" w:name="_Toc9634"/>
      <w:bookmarkStart w:id="56" w:name="_Toc19679"/>
      <w:r w:rsidRPr="00B0610F">
        <w:rPr>
          <w:rFonts w:ascii="微软雅黑" w:eastAsia="微软雅黑" w:hAnsi="微软雅黑" w:cs="微软雅黑" w:hint="eastAsia"/>
          <w:b/>
          <w:color w:val="000000"/>
          <w:sz w:val="21"/>
          <w:szCs w:val="21"/>
        </w:rPr>
        <w:t>九、联系方式</w:t>
      </w:r>
      <w:bookmarkEnd w:id="54"/>
      <w:bookmarkEnd w:id="55"/>
      <w:bookmarkEnd w:id="56"/>
    </w:p>
    <w:p w:rsidR="00E54BC3" w:rsidRDefault="00E54BC3" w:rsidP="00E54BC3">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招标人名称： 哈尔滨九洲集团股份有限公司</w:t>
      </w:r>
    </w:p>
    <w:p w:rsidR="00E54BC3" w:rsidRDefault="00E54BC3" w:rsidP="00E54BC3">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联  系  人：</w:t>
      </w:r>
      <w:proofErr w:type="gramStart"/>
      <w:r w:rsidR="00DC7765">
        <w:rPr>
          <w:rFonts w:ascii="微软雅黑" w:eastAsia="微软雅黑" w:hAnsi="微软雅黑" w:cs="微软雅黑" w:hint="eastAsia"/>
          <w:sz w:val="21"/>
          <w:szCs w:val="21"/>
        </w:rPr>
        <w:t>宫雅波</w:t>
      </w:r>
      <w:proofErr w:type="gramEnd"/>
    </w:p>
    <w:p w:rsidR="00E54BC3" w:rsidRDefault="00E54BC3" w:rsidP="00E54BC3">
      <w:pPr>
        <w:widowControl/>
        <w:tabs>
          <w:tab w:val="left" w:pos="1918"/>
        </w:tabs>
        <w:spacing w:line="48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联系电话： </w:t>
      </w:r>
      <w:r w:rsidR="00DC7765">
        <w:rPr>
          <w:rFonts w:ascii="微软雅黑" w:eastAsia="微软雅黑" w:hAnsi="微软雅黑" w:cs="微软雅黑" w:hint="eastAsia"/>
          <w:sz w:val="21"/>
          <w:szCs w:val="21"/>
        </w:rPr>
        <w:t>15945153312</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单位地址： 哈尔滨市松北区</w:t>
      </w:r>
      <w:proofErr w:type="gramStart"/>
      <w:r>
        <w:rPr>
          <w:rFonts w:ascii="微软雅黑" w:eastAsia="微软雅黑" w:hAnsi="微软雅黑" w:cs="微软雅黑" w:hint="eastAsia"/>
          <w:color w:val="000000"/>
          <w:sz w:val="21"/>
          <w:szCs w:val="21"/>
        </w:rPr>
        <w:t>九洲</w:t>
      </w:r>
      <w:proofErr w:type="gramEnd"/>
      <w:r>
        <w:rPr>
          <w:rFonts w:ascii="微软雅黑" w:eastAsia="微软雅黑" w:hAnsi="微软雅黑" w:cs="微软雅黑" w:hint="eastAsia"/>
          <w:color w:val="000000"/>
          <w:sz w:val="21"/>
          <w:szCs w:val="21"/>
        </w:rPr>
        <w:t>路609号</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proofErr w:type="gramStart"/>
      <w:r>
        <w:rPr>
          <w:rFonts w:ascii="微软雅黑" w:eastAsia="微软雅黑" w:hAnsi="微软雅黑" w:cs="微软雅黑" w:hint="eastAsia"/>
          <w:color w:val="000000"/>
          <w:sz w:val="21"/>
          <w:szCs w:val="21"/>
        </w:rPr>
        <w:t>邮</w:t>
      </w:r>
      <w:proofErr w:type="gramEnd"/>
      <w:r>
        <w:rPr>
          <w:rFonts w:ascii="微软雅黑" w:eastAsia="微软雅黑" w:hAnsi="微软雅黑" w:cs="微软雅黑" w:hint="eastAsia"/>
          <w:color w:val="000000"/>
          <w:sz w:val="21"/>
          <w:szCs w:val="21"/>
        </w:rPr>
        <w:t xml:space="preserve">    编： 150028</w:t>
      </w:r>
    </w:p>
    <w:p w:rsidR="00E54BC3" w:rsidRDefault="00E54BC3" w:rsidP="00E54BC3">
      <w:pPr>
        <w:widowControl/>
        <w:tabs>
          <w:tab w:val="left" w:pos="1918"/>
        </w:tabs>
        <w:spacing w:line="480" w:lineRule="exact"/>
        <w:ind w:firstLineChars="200"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电子信箱： </w:t>
      </w:r>
      <w:r w:rsidR="00DC7765">
        <w:rPr>
          <w:rFonts w:hint="eastAsia"/>
          <w:color w:val="FF0000"/>
          <w:spacing w:val="8"/>
        </w:rPr>
        <w:t>gyb@jiuzhougroup.com</w:t>
      </w:r>
      <w:r>
        <w:rPr>
          <w:rFonts w:ascii="微软雅黑" w:eastAsia="微软雅黑" w:hAnsi="微软雅黑" w:cs="微软雅黑" w:hint="eastAsia"/>
          <w:color w:val="000000"/>
          <w:sz w:val="21"/>
          <w:szCs w:val="21"/>
        </w:rPr>
        <w:t>。</w:t>
      </w:r>
    </w:p>
    <w:p w:rsidR="00E54BC3" w:rsidRDefault="00E54BC3" w:rsidP="00E54BC3">
      <w:pPr>
        <w:spacing w:line="480" w:lineRule="exact"/>
        <w:ind w:firstLineChars="170" w:firstLine="357"/>
        <w:rPr>
          <w:rFonts w:ascii="微软雅黑" w:eastAsia="微软雅黑" w:hAnsi="微软雅黑" w:cs="微软雅黑"/>
          <w:color w:val="000000"/>
          <w:sz w:val="21"/>
          <w:szCs w:val="21"/>
        </w:rPr>
      </w:pPr>
      <w:bookmarkStart w:id="57" w:name="_Toc2277"/>
      <w:r>
        <w:rPr>
          <w:rFonts w:ascii="微软雅黑" w:eastAsia="微软雅黑" w:hAnsi="微软雅黑" w:cs="微软雅黑" w:hint="eastAsia"/>
          <w:color w:val="000000"/>
          <w:sz w:val="21"/>
          <w:szCs w:val="21"/>
        </w:rPr>
        <w:t>技术澄清联系人：</w:t>
      </w:r>
      <w:bookmarkEnd w:id="57"/>
      <w:r>
        <w:rPr>
          <w:rFonts w:ascii="微软雅黑" w:eastAsia="微软雅黑" w:hAnsi="微软雅黑" w:cs="微软雅黑" w:hint="eastAsia"/>
          <w:color w:val="000000"/>
          <w:sz w:val="21"/>
          <w:szCs w:val="21"/>
        </w:rPr>
        <w:t>王旭</w:t>
      </w:r>
    </w:p>
    <w:p w:rsidR="00E54BC3" w:rsidRDefault="00E54BC3" w:rsidP="00E54BC3">
      <w:pPr>
        <w:spacing w:line="480" w:lineRule="exact"/>
        <w:ind w:firstLineChars="170" w:firstLine="357"/>
        <w:rPr>
          <w:rFonts w:ascii="微软雅黑" w:eastAsia="微软雅黑" w:hAnsi="微软雅黑" w:cs="微软雅黑"/>
          <w:color w:val="000000"/>
          <w:sz w:val="21"/>
          <w:szCs w:val="21"/>
        </w:rPr>
      </w:pPr>
      <w:bookmarkStart w:id="58" w:name="_Toc17523"/>
      <w:r>
        <w:rPr>
          <w:rFonts w:ascii="微软雅黑" w:eastAsia="微软雅黑" w:hAnsi="微软雅黑" w:cs="微软雅黑" w:hint="eastAsia"/>
          <w:color w:val="000000"/>
          <w:sz w:val="21"/>
          <w:szCs w:val="21"/>
        </w:rPr>
        <w:t>联系电话：</w:t>
      </w:r>
      <w:bookmarkEnd w:id="58"/>
      <w:r>
        <w:rPr>
          <w:rFonts w:ascii="微软雅黑" w:eastAsia="微软雅黑" w:hAnsi="微软雅黑" w:cs="微软雅黑" w:hint="eastAsia"/>
          <w:color w:val="000000"/>
          <w:sz w:val="21"/>
          <w:szCs w:val="21"/>
        </w:rPr>
        <w:t>17519943432</w:t>
      </w:r>
    </w:p>
    <w:p w:rsidR="00E54BC3" w:rsidRDefault="00E54BC3" w:rsidP="00E54BC3">
      <w:pPr>
        <w:spacing w:line="480" w:lineRule="exact"/>
        <w:ind w:firstLineChars="170" w:firstLine="357"/>
        <w:rPr>
          <w:rFonts w:ascii="微软雅黑" w:eastAsia="微软雅黑" w:hAnsi="微软雅黑" w:cs="微软雅黑"/>
          <w:b/>
          <w:sz w:val="21"/>
          <w:szCs w:val="21"/>
        </w:rPr>
      </w:pPr>
      <w:bookmarkStart w:id="59" w:name="_Toc17363"/>
      <w:r>
        <w:rPr>
          <w:rFonts w:ascii="微软雅黑" w:eastAsia="微软雅黑" w:hAnsi="微软雅黑" w:cs="微软雅黑" w:hint="eastAsia"/>
          <w:b/>
          <w:sz w:val="21"/>
          <w:szCs w:val="21"/>
        </w:rPr>
        <w:t>十、附件1-1</w:t>
      </w:r>
      <w:bookmarkEnd w:id="59"/>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附件1-1：回执确认单</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购买</w:t>
      </w:r>
      <w:r>
        <w:rPr>
          <w:rFonts w:ascii="微软雅黑" w:eastAsia="微软雅黑" w:hAnsi="微软雅黑" w:cs="微软雅黑" w:hint="eastAsia"/>
          <w:b/>
          <w:bCs/>
          <w:sz w:val="21"/>
          <w:szCs w:val="21"/>
        </w:rPr>
        <w:t>泰来</w:t>
      </w:r>
      <w:proofErr w:type="gramStart"/>
      <w:r>
        <w:rPr>
          <w:rFonts w:ascii="微软雅黑" w:eastAsia="微软雅黑" w:hAnsi="微软雅黑" w:cs="微软雅黑" w:hint="eastAsia"/>
          <w:b/>
          <w:bCs/>
          <w:sz w:val="21"/>
          <w:szCs w:val="21"/>
        </w:rPr>
        <w:t>九洲</w:t>
      </w:r>
      <w:proofErr w:type="gramEnd"/>
      <w:r>
        <w:rPr>
          <w:rFonts w:ascii="微软雅黑" w:eastAsia="微软雅黑" w:hAnsi="微软雅黑" w:cs="微软雅黑" w:hint="eastAsia"/>
          <w:b/>
          <w:bCs/>
          <w:sz w:val="21"/>
          <w:szCs w:val="21"/>
        </w:rPr>
        <w:t>大兴100MW风电项目</w:t>
      </w:r>
      <w:r>
        <w:rPr>
          <w:rFonts w:ascii="微软雅黑" w:eastAsia="微软雅黑" w:hAnsi="微软雅黑" w:cs="微软雅黑" w:hint="eastAsia"/>
          <w:sz w:val="21"/>
          <w:szCs w:val="21"/>
        </w:rPr>
        <w:t>（项目名称）招标文件</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回执确认单</w:t>
      </w:r>
    </w:p>
    <w:tbl>
      <w:tblPr>
        <w:tblW w:w="0" w:type="auto"/>
        <w:jc w:val="center"/>
        <w:tblLayout w:type="fixed"/>
        <w:tblLook w:val="0000" w:firstRow="0" w:lastRow="0" w:firstColumn="0" w:lastColumn="0" w:noHBand="0" w:noVBand="0"/>
      </w:tblPr>
      <w:tblGrid>
        <w:gridCol w:w="1008"/>
        <w:gridCol w:w="2700"/>
        <w:gridCol w:w="4814"/>
      </w:tblGrid>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投标人单位名称</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(全称)</w:t>
            </w:r>
          </w:p>
        </w:tc>
      </w:tr>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投标人单位地址</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###直辖市/(省)###市/县###区/镇###街/村###</w:t>
            </w:r>
          </w:p>
        </w:tc>
      </w:tr>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邮政编码</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招标编号</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val="restart"/>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联</w:t>
            </w:r>
          </w:p>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系</w:t>
            </w:r>
          </w:p>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人</w:t>
            </w: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姓名</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电话</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手机</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传真</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电子邮箱1</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1008" w:type="dxa"/>
            <w:vMerge/>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c>
          <w:tcPr>
            <w:tcW w:w="2700"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电子邮箱2</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是否参加投标</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r w:rsidR="00E54BC3" w:rsidTr="00821523">
        <w:trPr>
          <w:trHeight w:val="405"/>
          <w:jc w:val="center"/>
        </w:trPr>
        <w:tc>
          <w:tcPr>
            <w:tcW w:w="3708" w:type="dxa"/>
            <w:gridSpan w:val="2"/>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网上邮寄或其他</w:t>
            </w:r>
          </w:p>
        </w:tc>
        <w:tc>
          <w:tcPr>
            <w:tcW w:w="4814" w:type="dxa"/>
            <w:tcBorders>
              <w:top w:val="single" w:sz="6" w:space="0" w:color="auto"/>
              <w:left w:val="single" w:sz="6" w:space="0" w:color="auto"/>
              <w:bottom w:val="single" w:sz="6" w:space="0" w:color="auto"/>
              <w:right w:val="single" w:sz="6" w:space="0" w:color="auto"/>
            </w:tcBorders>
            <w:vAlign w:val="center"/>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p>
        </w:tc>
      </w:tr>
    </w:tbl>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注：1. 购买招标文件回执单上信息要准确、真实，书写用正楷，不能用连笔字。</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2. 本表中的投标人名称必须与投标文件中的投标人名称相一致。</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3. “投标人单位地址”应注明承办本次投标的部门名称。</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4. “联系人”应与投标文件中的被授权代表的信息相一致。</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投标人公章</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日      期：</w:t>
      </w:r>
    </w:p>
    <w:p w:rsidR="00E54BC3" w:rsidRDefault="00E54BC3" w:rsidP="00E54BC3">
      <w:pPr>
        <w:autoSpaceDE w:val="0"/>
        <w:autoSpaceDN w:val="0"/>
        <w:spacing w:line="480" w:lineRule="exact"/>
        <w:ind w:firstLineChars="170" w:firstLine="357"/>
        <w:rPr>
          <w:rFonts w:ascii="微软雅黑" w:eastAsia="微软雅黑" w:hAnsi="微软雅黑" w:cs="微软雅黑"/>
          <w:sz w:val="21"/>
          <w:szCs w:val="21"/>
        </w:rPr>
      </w:pPr>
    </w:p>
    <w:tbl>
      <w:tblPr>
        <w:tblW w:w="0" w:type="auto"/>
        <w:tblInd w:w="468" w:type="dxa"/>
        <w:tblLayout w:type="fixed"/>
        <w:tblLook w:val="0000" w:firstRow="0" w:lastRow="0" w:firstColumn="0" w:lastColumn="0" w:noHBand="0" w:noVBand="0"/>
      </w:tblPr>
      <w:tblGrid>
        <w:gridCol w:w="7560"/>
      </w:tblGrid>
      <w:tr w:rsidR="00E54BC3" w:rsidTr="00821523">
        <w:trPr>
          <w:trHeight w:val="2112"/>
        </w:trPr>
        <w:tc>
          <w:tcPr>
            <w:tcW w:w="7560" w:type="dxa"/>
            <w:tcBorders>
              <w:top w:val="single" w:sz="6" w:space="0" w:color="auto"/>
              <w:left w:val="single" w:sz="6" w:space="0" w:color="auto"/>
              <w:bottom w:val="single" w:sz="6" w:space="0" w:color="auto"/>
              <w:right w:val="single" w:sz="6" w:space="0" w:color="auto"/>
            </w:tcBorders>
          </w:tcPr>
          <w:p w:rsidR="00E54BC3" w:rsidRDefault="00E54BC3" w:rsidP="00821523">
            <w:pPr>
              <w:autoSpaceDE w:val="0"/>
              <w:autoSpaceDN w:val="0"/>
              <w:spacing w:line="480" w:lineRule="exact"/>
              <w:ind w:firstLineChars="170" w:firstLine="357"/>
              <w:rPr>
                <w:rFonts w:ascii="微软雅黑" w:eastAsia="微软雅黑" w:hAnsi="微软雅黑" w:cs="微软雅黑"/>
                <w:sz w:val="21"/>
                <w:szCs w:val="21"/>
              </w:rPr>
            </w:pPr>
            <w:r>
              <w:rPr>
                <w:rFonts w:ascii="微软雅黑" w:eastAsia="微软雅黑" w:hAnsi="微软雅黑" w:cs="微软雅黑" w:hint="eastAsia"/>
                <w:sz w:val="21"/>
                <w:szCs w:val="21"/>
              </w:rPr>
              <w:t>附：招标文件费用电汇底单复印件</w:t>
            </w:r>
          </w:p>
        </w:tc>
      </w:tr>
    </w:tbl>
    <w:p w:rsidR="00E54BC3" w:rsidRDefault="00E54BC3" w:rsidP="00E54BC3">
      <w:pPr>
        <w:spacing w:line="480" w:lineRule="exact"/>
        <w:rPr>
          <w:rFonts w:ascii="微软雅黑" w:eastAsia="微软雅黑" w:hAnsi="微软雅黑" w:cs="微软雅黑"/>
          <w:sz w:val="21"/>
          <w:szCs w:val="21"/>
        </w:rPr>
      </w:pPr>
    </w:p>
    <w:sectPr w:rsidR="00E54B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D09" w:rsidRDefault="00977D09" w:rsidP="00E54BC3">
      <w:r>
        <w:separator/>
      </w:r>
    </w:p>
  </w:endnote>
  <w:endnote w:type="continuationSeparator" w:id="0">
    <w:p w:rsidR="00977D09" w:rsidRDefault="00977D09" w:rsidP="00E5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D09" w:rsidRDefault="00977D09" w:rsidP="00E54BC3">
      <w:r>
        <w:separator/>
      </w:r>
    </w:p>
  </w:footnote>
  <w:footnote w:type="continuationSeparator" w:id="0">
    <w:p w:rsidR="00977D09" w:rsidRDefault="00977D09" w:rsidP="00E54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FE"/>
    <w:rsid w:val="000238F5"/>
    <w:rsid w:val="00045A73"/>
    <w:rsid w:val="00673B1D"/>
    <w:rsid w:val="008D6F33"/>
    <w:rsid w:val="00977D09"/>
    <w:rsid w:val="00A678E7"/>
    <w:rsid w:val="00A804AC"/>
    <w:rsid w:val="00C908FE"/>
    <w:rsid w:val="00DC7765"/>
    <w:rsid w:val="00E54BC3"/>
    <w:rsid w:val="00F6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BC3"/>
    <w:pPr>
      <w:widowControl w:val="0"/>
      <w:adjustRightInd w:val="0"/>
      <w:textAlignment w:val="baseline"/>
    </w:pPr>
    <w:rPr>
      <w:rFonts w:ascii="宋体" w:eastAsia="宋体" w:hAnsi="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BC3"/>
    <w:pPr>
      <w:pBdr>
        <w:bottom w:val="single" w:sz="6" w:space="1" w:color="auto"/>
      </w:pBdr>
      <w:tabs>
        <w:tab w:val="center" w:pos="4153"/>
        <w:tab w:val="right" w:pos="8306"/>
      </w:tabs>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54BC3"/>
    <w:rPr>
      <w:sz w:val="18"/>
      <w:szCs w:val="18"/>
    </w:rPr>
  </w:style>
  <w:style w:type="paragraph" w:styleId="a4">
    <w:name w:val="footer"/>
    <w:basedOn w:val="a"/>
    <w:link w:val="Char0"/>
    <w:uiPriority w:val="99"/>
    <w:unhideWhenUsed/>
    <w:rsid w:val="00E54BC3"/>
    <w:pPr>
      <w:tabs>
        <w:tab w:val="center" w:pos="4153"/>
        <w:tab w:val="right" w:pos="8306"/>
      </w:tabs>
      <w:adjustRightInd/>
      <w:snapToGrid w:val="0"/>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54BC3"/>
    <w:rPr>
      <w:sz w:val="18"/>
      <w:szCs w:val="18"/>
    </w:rPr>
  </w:style>
  <w:style w:type="paragraph" w:styleId="a5">
    <w:name w:val="Plain Text"/>
    <w:basedOn w:val="a"/>
    <w:link w:val="Char1"/>
    <w:rsid w:val="00E54BC3"/>
    <w:pPr>
      <w:adjustRightInd/>
      <w:jc w:val="both"/>
      <w:textAlignment w:val="auto"/>
    </w:pPr>
    <w:rPr>
      <w:rFonts w:hAnsi="Courier New" w:cs="Courier New"/>
      <w:kern w:val="2"/>
      <w:sz w:val="21"/>
      <w:szCs w:val="21"/>
    </w:rPr>
  </w:style>
  <w:style w:type="character" w:customStyle="1" w:styleId="Char1">
    <w:name w:val="纯文本 Char"/>
    <w:basedOn w:val="a0"/>
    <w:link w:val="a5"/>
    <w:rsid w:val="00E54BC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BC3"/>
    <w:pPr>
      <w:widowControl w:val="0"/>
      <w:adjustRightInd w:val="0"/>
      <w:textAlignment w:val="baseline"/>
    </w:pPr>
    <w:rPr>
      <w:rFonts w:ascii="宋体" w:eastAsia="宋体" w:hAnsi="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BC3"/>
    <w:pPr>
      <w:pBdr>
        <w:bottom w:val="single" w:sz="6" w:space="1" w:color="auto"/>
      </w:pBdr>
      <w:tabs>
        <w:tab w:val="center" w:pos="4153"/>
        <w:tab w:val="right" w:pos="8306"/>
      </w:tabs>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54BC3"/>
    <w:rPr>
      <w:sz w:val="18"/>
      <w:szCs w:val="18"/>
    </w:rPr>
  </w:style>
  <w:style w:type="paragraph" w:styleId="a4">
    <w:name w:val="footer"/>
    <w:basedOn w:val="a"/>
    <w:link w:val="Char0"/>
    <w:uiPriority w:val="99"/>
    <w:unhideWhenUsed/>
    <w:rsid w:val="00E54BC3"/>
    <w:pPr>
      <w:tabs>
        <w:tab w:val="center" w:pos="4153"/>
        <w:tab w:val="right" w:pos="8306"/>
      </w:tabs>
      <w:adjustRightInd/>
      <w:snapToGrid w:val="0"/>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54BC3"/>
    <w:rPr>
      <w:sz w:val="18"/>
      <w:szCs w:val="18"/>
    </w:rPr>
  </w:style>
  <w:style w:type="paragraph" w:styleId="a5">
    <w:name w:val="Plain Text"/>
    <w:basedOn w:val="a"/>
    <w:link w:val="Char1"/>
    <w:rsid w:val="00E54BC3"/>
    <w:pPr>
      <w:adjustRightInd/>
      <w:jc w:val="both"/>
      <w:textAlignment w:val="auto"/>
    </w:pPr>
    <w:rPr>
      <w:rFonts w:hAnsi="Courier New" w:cs="Courier New"/>
      <w:kern w:val="2"/>
      <w:sz w:val="21"/>
      <w:szCs w:val="21"/>
    </w:rPr>
  </w:style>
  <w:style w:type="character" w:customStyle="1" w:styleId="Char1">
    <w:name w:val="纯文本 Char"/>
    <w:basedOn w:val="a0"/>
    <w:link w:val="a5"/>
    <w:rsid w:val="00E54BC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391</Words>
  <Characters>2235</Characters>
  <Application>Microsoft Office Word</Application>
  <DocSecurity>0</DocSecurity>
  <Lines>18</Lines>
  <Paragraphs>5</Paragraphs>
  <ScaleCrop>false</ScaleCrop>
  <Company>www.xjghost.com</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23</cp:revision>
  <dcterms:created xsi:type="dcterms:W3CDTF">2022-10-17T03:51:00Z</dcterms:created>
  <dcterms:modified xsi:type="dcterms:W3CDTF">2022-10-17T05:13:00Z</dcterms:modified>
</cp:coreProperties>
</file>