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bookmarkStart w:id="49" w:name="_GoBack"/>
      <w:bookmarkEnd w:id="49"/>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r>
        <w:rPr>
          <w:rFonts w:hint="eastAsia" w:ascii="黑体" w:eastAsia="黑体" w:cs="黑体"/>
          <w:bCs/>
          <w:kern w:val="2"/>
          <w:sz w:val="36"/>
          <w:szCs w:val="36"/>
          <w:lang w:val="zh-CN" w:eastAsia="zh-CN" w:bidi="ar"/>
        </w:rPr>
        <w:t>燃料</w:t>
      </w:r>
      <w:r>
        <w:rPr>
          <w:rFonts w:hint="eastAsia" w:ascii="黑体" w:eastAsia="黑体" w:cs="黑体"/>
          <w:bCs/>
          <w:kern w:val="2"/>
          <w:sz w:val="36"/>
          <w:szCs w:val="36"/>
          <w:lang w:val="en-US" w:eastAsia="zh-CN" w:bidi="ar"/>
        </w:rPr>
        <w:t>可输送式移动皮带机</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招标编号：JZNY-TLSWZ-</w:t>
      </w:r>
      <w:r>
        <w:rPr>
          <w:rFonts w:hint="eastAsia" w:ascii="黑体" w:hAnsi="宋体" w:eastAsia="黑体" w:cs="宋体"/>
          <w:bCs/>
          <w:kern w:val="2"/>
          <w:sz w:val="30"/>
          <w:szCs w:val="30"/>
          <w:lang w:val="en-US" w:eastAsia="zh-CN" w:bidi="ar"/>
        </w:rPr>
        <w:t>RLYDPD</w:t>
      </w:r>
      <w:r>
        <w:rPr>
          <w:rFonts w:hint="eastAsia" w:ascii="黑体" w:hAnsi="宋体" w:eastAsia="黑体" w:cs="宋体"/>
          <w:bCs/>
          <w:kern w:val="2"/>
          <w:sz w:val="30"/>
          <w:szCs w:val="30"/>
          <w:lang w:val="zh-CN" w:eastAsia="zh-CN" w:bidi="ar"/>
        </w:rPr>
        <w:t>-ZBWJ-202</w:t>
      </w:r>
      <w:r>
        <w:rPr>
          <w:rFonts w:hint="eastAsia" w:ascii="黑体" w:hAnsi="宋体" w:eastAsia="黑体" w:cs="宋体"/>
          <w:bCs/>
          <w:kern w:val="2"/>
          <w:sz w:val="30"/>
          <w:szCs w:val="30"/>
          <w:lang w:val="en-US" w:eastAsia="zh-CN" w:bidi="ar"/>
        </w:rPr>
        <w:t>2</w:t>
      </w:r>
      <w:r>
        <w:rPr>
          <w:rFonts w:hint="eastAsia" w:ascii="黑体" w:hAnsi="宋体" w:eastAsia="黑体" w:cs="宋体"/>
          <w:bCs/>
          <w:kern w:val="2"/>
          <w:sz w:val="30"/>
          <w:szCs w:val="30"/>
          <w:lang w:val="zh-CN" w:eastAsia="zh-CN" w:bidi="ar"/>
        </w:rPr>
        <w:t>-</w:t>
      </w:r>
      <w:r>
        <w:rPr>
          <w:rFonts w:hint="eastAsia" w:ascii="黑体" w:hAnsi="宋体" w:eastAsia="黑体" w:cs="宋体"/>
          <w:bCs/>
          <w:kern w:val="2"/>
          <w:sz w:val="30"/>
          <w:szCs w:val="30"/>
          <w:lang w:val="en-US" w:eastAsia="zh-CN" w:bidi="ar"/>
        </w:rPr>
        <w:t>009</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二〇二二年</w:t>
      </w:r>
      <w:r>
        <w:rPr>
          <w:rFonts w:hint="eastAsia" w:ascii="黑体" w:hAnsi="宋体" w:eastAsia="黑体" w:cs="宋体"/>
          <w:bCs/>
          <w:kern w:val="2"/>
          <w:sz w:val="30"/>
          <w:szCs w:val="30"/>
          <w:lang w:val="en-US" w:eastAsia="zh-CN" w:bidi="ar"/>
        </w:rPr>
        <w:t>九</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哈尔滨九洲集团股份有限公司对泰来九洲兴泰生物质热电有限责任公司</w:t>
      </w:r>
      <w:r>
        <w:rPr>
          <w:rFonts w:hint="default" w:ascii="宋体" w:hAnsi="宋体" w:eastAsia="宋体" w:cs="宋体"/>
          <w:kern w:val="2"/>
          <w:sz w:val="21"/>
          <w:szCs w:val="21"/>
          <w:lang w:val="en-US" w:eastAsia="zh-CN" w:bidi="ar"/>
        </w:rPr>
        <w:t>2X40MW</w:t>
      </w:r>
      <w:r>
        <w:rPr>
          <w:rFonts w:hint="eastAsia" w:ascii="宋体" w:hAnsi="宋体" w:eastAsia="宋体" w:cs="宋体"/>
          <w:kern w:val="2"/>
          <w:sz w:val="21"/>
          <w:szCs w:val="21"/>
          <w:lang w:val="en-US" w:eastAsia="zh-CN" w:bidi="ar"/>
        </w:rPr>
        <w:t>农林生物质热电联产示范项目</w:t>
      </w:r>
      <w:r>
        <w:rPr>
          <w:rFonts w:hint="eastAsia"/>
          <w:szCs w:val="21"/>
          <w:lang w:eastAsia="zh-CN"/>
        </w:rPr>
        <w:t>燃料</w:t>
      </w:r>
      <w:r>
        <w:rPr>
          <w:rFonts w:hint="eastAsia"/>
          <w:szCs w:val="21"/>
          <w:lang w:val="en-US" w:eastAsia="zh-CN"/>
        </w:rPr>
        <w:t>可输送式移动皮带机</w:t>
      </w:r>
      <w:r>
        <w:rPr>
          <w:rFonts w:hint="eastAsia"/>
          <w:szCs w:val="21"/>
        </w:rPr>
        <w:t>采购</w:t>
      </w:r>
      <w:r>
        <w:rPr>
          <w:rFonts w:hint="eastAsia"/>
        </w:rPr>
        <w:t>项目（招标编号：</w:t>
      </w:r>
      <w:r>
        <w:rPr>
          <w:rFonts w:hint="eastAsia" w:ascii="黑体" w:hAnsi="宋体" w:eastAsia="黑体" w:cs="宋体"/>
          <w:sz w:val="24"/>
          <w:szCs w:val="24"/>
          <w:lang w:val="zh-CN"/>
        </w:rPr>
        <w:t>JZNY-TLSWZ-</w:t>
      </w:r>
      <w:r>
        <w:rPr>
          <w:rFonts w:hint="eastAsia" w:ascii="黑体" w:hAnsi="宋体" w:eastAsia="黑体" w:cs="宋体"/>
          <w:sz w:val="24"/>
          <w:szCs w:val="24"/>
          <w:lang w:val="en-US" w:eastAsia="zh-CN"/>
        </w:rPr>
        <w:t>RLYDPD</w:t>
      </w:r>
      <w:r>
        <w:rPr>
          <w:rFonts w:hint="eastAsia" w:ascii="黑体" w:hAnsi="宋体" w:eastAsia="黑体" w:cs="宋体"/>
          <w:sz w:val="24"/>
          <w:szCs w:val="24"/>
          <w:lang w:val="zh-CN"/>
        </w:rPr>
        <w:t>-ZBWJ-202</w:t>
      </w:r>
      <w:r>
        <w:rPr>
          <w:rFonts w:hint="eastAsia" w:ascii="黑体" w:hAnsi="宋体" w:eastAsia="黑体" w:cs="宋体"/>
          <w:sz w:val="24"/>
          <w:szCs w:val="24"/>
          <w:lang w:val="en-US" w:eastAsia="zh-CN"/>
        </w:rPr>
        <w:t>2</w:t>
      </w:r>
      <w:r>
        <w:rPr>
          <w:rFonts w:hint="eastAsia" w:ascii="黑体" w:hAnsi="宋体" w:eastAsia="黑体" w:cs="宋体"/>
          <w:sz w:val="24"/>
          <w:szCs w:val="24"/>
          <w:lang w:val="zh-CN"/>
        </w:rPr>
        <w:t>-</w:t>
      </w:r>
      <w:r>
        <w:rPr>
          <w:rFonts w:hint="eastAsia" w:ascii="黑体" w:hAnsi="宋体" w:eastAsia="黑体" w:cs="宋体"/>
          <w:sz w:val="24"/>
          <w:szCs w:val="24"/>
          <w:lang w:val="en-US" w:eastAsia="zh-CN"/>
        </w:rPr>
        <w:t>009</w:t>
      </w:r>
      <w:r>
        <w:rPr>
          <w:rFonts w:hint="eastAsia"/>
        </w:rPr>
        <w:t>）进行国内邀请合格的企业参加投标。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524861530"/>
      <w:bookmarkStart w:id="2" w:name="_Toc32222"/>
      <w:r>
        <w:rPr>
          <w:rFonts w:hint="eastAsia" w:ascii="宋体" w:hAnsi="宋体" w:eastAsia="宋体" w:cs="宋体"/>
          <w:b/>
          <w:bCs w:val="0"/>
          <w:color w:val="000000"/>
          <w:kern w:val="0"/>
          <w:sz w:val="21"/>
          <w:szCs w:val="21"/>
          <w:lang w:val="en-US" w:eastAsia="zh-CN" w:bidi="ar"/>
        </w:rPr>
        <w:t>一、招标内容：</w:t>
      </w:r>
      <w:bookmarkEnd w:id="1"/>
      <w:bookmarkEnd w:id="2"/>
    </w:p>
    <w:p>
      <w:pPr>
        <w:widowControl/>
        <w:adjustRightInd w:val="0"/>
        <w:spacing w:line="360" w:lineRule="auto"/>
        <w:ind w:left="178" w:leftChars="85" w:firstLine="535" w:firstLineChars="255"/>
        <w:jc w:val="left"/>
        <w:rPr>
          <w:color w:val="000000"/>
          <w:szCs w:val="21"/>
        </w:rPr>
      </w:pPr>
      <w:bookmarkStart w:id="3" w:name="_Toc20741"/>
      <w:bookmarkStart w:id="4" w:name="_Toc524861531"/>
      <w:r>
        <w:rPr>
          <w:rFonts w:hint="eastAsia"/>
          <w:color w:val="000000"/>
          <w:szCs w:val="21"/>
          <w:lang w:eastAsia="zh-CN"/>
        </w:rPr>
        <w:t>泰来九洲兴泰生物质热电有限责任公司2X40MW农林生物质热电联产项目所需的燃料</w:t>
      </w:r>
      <w:r>
        <w:rPr>
          <w:rFonts w:hint="eastAsia"/>
          <w:color w:val="000000"/>
          <w:szCs w:val="21"/>
          <w:lang w:val="en-US" w:eastAsia="zh-CN"/>
        </w:rPr>
        <w:t>可输送式移动皮带机</w:t>
      </w:r>
      <w:r>
        <w:rPr>
          <w:rFonts w:hint="eastAsia"/>
          <w:color w:val="000000"/>
          <w:szCs w:val="21"/>
        </w:rPr>
        <w:t>。（</w:t>
      </w:r>
      <w:r>
        <w:rPr>
          <w:rFonts w:hint="eastAsia" w:hAnsi="宋体"/>
          <w:color w:val="000000"/>
        </w:rPr>
        <w:t>详细见技术规范的供货范围）</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524861532"/>
      <w:bookmarkStart w:id="6" w:name="_Toc636"/>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178" w:leftChars="85" w:right="0" w:firstLine="533" w:firstLineChars="254"/>
        <w:jc w:val="both"/>
        <w:rPr>
          <w:szCs w:val="21"/>
          <w:lang w:val="en-US"/>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：2022年</w:t>
      </w:r>
      <w:r>
        <w:rPr>
          <w:rFonts w:hint="eastAsia" w:cs="宋体"/>
          <w:color w:val="000000"/>
          <w:kern w:val="2"/>
          <w:sz w:val="21"/>
          <w:szCs w:val="21"/>
          <w:lang w:val="en-US" w:eastAsia="zh-CN" w:bidi="ar"/>
        </w:rPr>
        <w:t>10</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20</w:t>
      </w:r>
      <w:r>
        <w:rPr>
          <w:rFonts w:hint="eastAsia" w:ascii="Times New Roman" w:hAnsi="Times New Roman" w:eastAsia="宋体" w:cs="宋体"/>
          <w:color w:val="000000"/>
          <w:kern w:val="2"/>
          <w:sz w:val="21"/>
          <w:szCs w:val="21"/>
          <w:lang w:val="en-US" w:eastAsia="zh-CN" w:bidi="ar"/>
        </w:rPr>
        <w:t>日前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524861533"/>
      <w:bookmarkStart w:id="8" w:name="_Toc32257"/>
      <w:r>
        <w:rPr>
          <w:rFonts w:hint="eastAsia" w:ascii="宋体" w:hAnsi="宋体" w:eastAsia="宋体" w:cs="宋体"/>
          <w:b/>
          <w:bCs w:val="0"/>
          <w:color w:val="000000"/>
          <w:kern w:val="0"/>
          <w:sz w:val="21"/>
          <w:szCs w:val="21"/>
          <w:lang w:val="en-US" w:eastAsia="zh-CN" w:bidi="ar"/>
        </w:rPr>
        <w:t>四、投标资格：</w:t>
      </w:r>
      <w:bookmarkEnd w:id="7"/>
      <w:bookmarkEnd w:id="8"/>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00万元以上；</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2022年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23</w:t>
      </w:r>
      <w:r>
        <w:rPr>
          <w:rFonts w:hint="eastAsia" w:ascii="宋体" w:hAnsi="宋体" w:eastAsia="宋体" w:cs="宋体"/>
          <w:color w:val="FF0000"/>
          <w:kern w:val="2"/>
          <w:sz w:val="21"/>
          <w:szCs w:val="21"/>
          <w:lang w:val="en-US" w:eastAsia="zh-CN" w:bidi="ar"/>
        </w:rPr>
        <w:t>日至2022年</w:t>
      </w:r>
      <w:r>
        <w:rPr>
          <w:rFonts w:hint="eastAsia" w:ascii="宋体" w:hAnsi="宋体" w:cs="宋体"/>
          <w:color w:val="FF0000"/>
          <w:kern w:val="2"/>
          <w:sz w:val="21"/>
          <w:szCs w:val="21"/>
          <w:lang w:val="en-US" w:eastAsia="zh-CN" w:bidi="ar"/>
        </w:rPr>
        <w:t>10</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08</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2X40MW农林生物质热电联产示范项目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8"/>
                <w:lang w:val="zh-CN" w:eastAsia="zh-CN" w:bidi="ar"/>
              </w:rPr>
              <w:t>JZNY-TLSWZ-</w:t>
            </w:r>
            <w:r>
              <w:rPr>
                <w:rFonts w:hint="eastAsia" w:ascii="宋体" w:hAnsi="宋体" w:eastAsia="宋体" w:cs="宋体"/>
                <w:kern w:val="2"/>
                <w:sz w:val="21"/>
                <w:szCs w:val="28"/>
                <w:lang w:val="en-US" w:eastAsia="zh-CN" w:bidi="ar"/>
              </w:rPr>
              <w:t>RLYDPD</w:t>
            </w:r>
            <w:r>
              <w:rPr>
                <w:rFonts w:hint="eastAsia" w:ascii="宋体" w:hAnsi="宋体" w:eastAsia="宋体" w:cs="宋体"/>
                <w:kern w:val="2"/>
                <w:sz w:val="21"/>
                <w:szCs w:val="28"/>
                <w:lang w:val="zh-CN" w:eastAsia="zh-CN" w:bidi="ar"/>
              </w:rPr>
              <w:t>-ZBWJ-202</w:t>
            </w:r>
            <w:r>
              <w:rPr>
                <w:rFonts w:hint="eastAsia" w:ascii="宋体" w:hAnsi="宋体" w:eastAsia="宋体" w:cs="宋体"/>
                <w:kern w:val="2"/>
                <w:sz w:val="21"/>
                <w:szCs w:val="28"/>
                <w:lang w:val="en-US" w:eastAsia="zh-CN" w:bidi="ar"/>
              </w:rPr>
              <w:t>2</w:t>
            </w:r>
            <w:r>
              <w:rPr>
                <w:rFonts w:hint="eastAsia" w:ascii="宋体" w:hAnsi="宋体" w:eastAsia="宋体" w:cs="宋体"/>
                <w:kern w:val="2"/>
                <w:sz w:val="21"/>
                <w:szCs w:val="28"/>
                <w:lang w:val="zh-CN" w:eastAsia="zh-CN" w:bidi="ar"/>
              </w:rPr>
              <w:t>-</w:t>
            </w:r>
            <w:r>
              <w:rPr>
                <w:rFonts w:hint="eastAsia" w:ascii="宋体" w:hAnsi="宋体" w:eastAsia="宋体" w:cs="宋体"/>
                <w:kern w:val="2"/>
                <w:sz w:val="21"/>
                <w:szCs w:val="28"/>
                <w:lang w:val="en-US" w:eastAsia="zh-CN" w:bidi="ar"/>
              </w:rPr>
              <w:t>009</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2514"/>
      <w:bookmarkStart w:id="16" w:name="_Toc524861537"/>
      <w:bookmarkStart w:id="17" w:name="_Toc419464291"/>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10</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08</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10</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08</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w:t>
      </w:r>
      <w:r>
        <w:rPr>
          <w:rFonts w:hint="eastAsia" w:ascii="宋体" w:hAnsi="宋体" w:eastAsia="宋体" w:cs="宋体"/>
          <w:color w:val="FF0000"/>
          <w:kern w:val="2"/>
          <w:sz w:val="21"/>
          <w:szCs w:val="21"/>
          <w:u w:val="single"/>
          <w:lang w:val="en-US" w:eastAsia="zh-CN" w:bidi="ar"/>
        </w:rPr>
        <w:t>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25923"/>
      <w:bookmarkStart w:id="19" w:name="_Toc524861538"/>
      <w:bookmarkStart w:id="20" w:name="_Toc419464292"/>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widowControl/>
        <w:tabs>
          <w:tab w:val="left" w:pos="1918"/>
        </w:tabs>
        <w:spacing w:line="360" w:lineRule="auto"/>
        <w:ind w:firstLine="420" w:firstLineChars="200"/>
        <w:rPr>
          <w:rFonts w:hint="eastAsia" w:ascii="宋体" w:hAnsi="宋体" w:eastAsia="宋体"/>
          <w:color w:val="FF0000"/>
          <w:lang w:eastAsia="zh-CN"/>
        </w:rPr>
      </w:pPr>
      <w:r>
        <w:rPr>
          <w:rFonts w:hint="eastAsia" w:ascii="宋体" w:hAnsi="宋体"/>
        </w:rPr>
        <w:t xml:space="preserve">技术联系人： </w:t>
      </w:r>
      <w:r>
        <w:rPr>
          <w:rFonts w:hint="eastAsia" w:ascii="宋体" w:hAnsi="宋体"/>
          <w:color w:val="000000" w:themeColor="text1"/>
          <w:lang w:val="en-US" w:eastAsia="zh-CN"/>
        </w:rPr>
        <w:t>赵广龙</w:t>
      </w:r>
    </w:p>
    <w:p>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color w:val="000000" w:themeColor="text1"/>
        </w:rPr>
        <w:t>联系  电话：</w:t>
      </w:r>
      <w:r>
        <w:rPr>
          <w:rFonts w:hint="eastAsia" w:ascii="宋体" w:hAnsi="宋体"/>
          <w:color w:val="000000" w:themeColor="text1"/>
          <w:lang w:val="en-US" w:eastAsia="zh-CN"/>
        </w:rPr>
        <w:t>13904841657</w:t>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pStyle w:val="2"/>
        <w:widowControl/>
        <w:rPr>
          <w:lang w:val="en-US"/>
        </w:rPr>
      </w:pPr>
      <w:bookmarkStart w:id="21" w:name="_Toc33419395"/>
      <w:bookmarkStart w:id="22" w:name="_Toc35489289"/>
      <w:bookmarkStart w:id="23" w:name="_Toc14767705"/>
      <w:bookmarkStart w:id="24" w:name="_Toc524861539"/>
      <w:bookmarkStart w:id="25" w:name="_Toc248647668"/>
      <w:r>
        <w:rPr>
          <w:rFonts w:hint="eastAsia" w:ascii="Times New Roman" w:hAnsi="Times New Roman" w:eastAsia="宋体" w:cs="宋体"/>
          <w:lang w:eastAsia="zh-CN"/>
        </w:rPr>
        <w:t>第二章</w:t>
      </w:r>
      <w:bookmarkEnd w:id="21"/>
      <w:bookmarkEnd w:id="22"/>
      <w:bookmarkEnd w:id="23"/>
      <w:bookmarkStart w:id="26" w:name="_Toc19111734"/>
      <w:bookmarkStart w:id="27" w:name="_Toc35173002"/>
      <w:bookmarkStart w:id="28" w:name="_Toc22809472"/>
      <w:bookmarkStart w:id="29" w:name="_Toc26092393"/>
      <w:bookmarkStart w:id="30" w:name="_Toc18979746"/>
      <w:bookmarkStart w:id="31" w:name="_Toc30413444"/>
      <w:bookmarkStart w:id="32" w:name="_Toc23476052"/>
      <w:bookmarkStart w:id="33" w:name="_Toc25813367"/>
      <w:bookmarkStart w:id="34" w:name="_Toc33419396"/>
      <w:bookmarkStart w:id="35" w:name="_Toc22980320"/>
      <w:bookmarkStart w:id="36" w:name="_Toc19098945"/>
      <w:bookmarkStart w:id="37" w:name="_Toc35489290"/>
      <w:bookmarkStart w:id="38" w:name="_Toc18139631"/>
      <w:bookmarkStart w:id="39" w:name="_Toc14766695"/>
      <w:bookmarkStart w:id="40" w:name="_Toc14767706"/>
      <w:bookmarkStart w:id="41" w:name="_Toc20367202"/>
      <w:bookmarkStart w:id="42" w:name="_Toc18139830"/>
      <w:bookmarkStart w:id="43" w:name="_Toc23125777"/>
      <w:bookmarkStart w:id="44" w:name="_Toc20484467"/>
      <w:bookmarkStart w:id="45" w:name="_Toc35419562"/>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524861540"/>
      <w:bookmarkStart w:id="47" w:name="_Toc248647669"/>
      <w:bookmarkStart w:id="48" w:name="_Toc1409"/>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pPr>
              <w:keepNext w:val="0"/>
              <w:keepLines w:val="0"/>
              <w:widowControl/>
              <w:suppressLineNumbers w:val="0"/>
              <w:adjustRightInd w:val="0"/>
              <w:spacing w:before="0" w:beforeAutospacing="0" w:after="0" w:afterAutospacing="0" w:line="360" w:lineRule="auto"/>
              <w:ind w:left="178" w:leftChars="85" w:right="0" w:firstLine="420" w:firstLineChars="200"/>
              <w:jc w:val="left"/>
              <w:rPr>
                <w:rFonts w:hint="default"/>
                <w:color w:val="000000"/>
                <w:szCs w:val="21"/>
              </w:rPr>
            </w:pPr>
            <w:r>
              <w:rPr>
                <w:rFonts w:hint="eastAsia"/>
                <w:color w:val="000000"/>
                <w:szCs w:val="21"/>
                <w:lang w:eastAsia="zh-CN"/>
              </w:rPr>
              <w:t>泰来九洲兴泰生物质热电有限责任公司2X40MW农林生物质热电联产项目所需的燃料</w:t>
            </w:r>
            <w:r>
              <w:rPr>
                <w:rFonts w:hint="eastAsia"/>
                <w:color w:val="000000"/>
                <w:szCs w:val="21"/>
                <w:lang w:val="en-US" w:eastAsia="zh-CN"/>
              </w:rPr>
              <w:t>可输送式移动皮带机</w:t>
            </w:r>
            <w:r>
              <w:rPr>
                <w:rFonts w:hint="eastAsia"/>
                <w:color w:val="000000"/>
                <w:szCs w:val="21"/>
              </w:rPr>
              <w:t>（详见技术规范的供货范围）</w:t>
            </w:r>
            <w:r>
              <w:rPr>
                <w:rFonts w:hint="default"/>
                <w:color w:val="000000"/>
                <w:szCs w:val="21"/>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color w:val="000000"/>
                <w:kern w:val="2"/>
                <w:sz w:val="21"/>
                <w:szCs w:val="21"/>
                <w:lang w:val="en-US" w:eastAsia="zh-CN" w:bidi="ar"/>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：2022年</w:t>
            </w:r>
            <w:r>
              <w:rPr>
                <w:rFonts w:hint="eastAsia" w:cs="宋体"/>
                <w:color w:val="000000"/>
                <w:kern w:val="2"/>
                <w:sz w:val="21"/>
                <w:szCs w:val="21"/>
                <w:lang w:val="en-US" w:eastAsia="zh-CN" w:bidi="ar"/>
              </w:rPr>
              <w:t>10</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20</w:t>
            </w:r>
            <w:r>
              <w:rPr>
                <w:rFonts w:hint="eastAsia" w:ascii="Times New Roman" w:hAnsi="Times New Roman" w:eastAsia="宋体" w:cs="宋体"/>
                <w:color w:val="000000"/>
                <w:kern w:val="2"/>
                <w:sz w:val="21"/>
                <w:szCs w:val="21"/>
                <w:lang w:val="en-US" w:eastAsia="zh-CN" w:bidi="ar"/>
              </w:rPr>
              <w:t>日前</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08</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08</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2EA7C6D"/>
    <w:rsid w:val="03CB7E74"/>
    <w:rsid w:val="052D2590"/>
    <w:rsid w:val="08F67A4D"/>
    <w:rsid w:val="0BC46ABB"/>
    <w:rsid w:val="0C140CAE"/>
    <w:rsid w:val="0CA57267"/>
    <w:rsid w:val="0D5648B3"/>
    <w:rsid w:val="0F374C93"/>
    <w:rsid w:val="0F6432CF"/>
    <w:rsid w:val="0FA4722F"/>
    <w:rsid w:val="10E83797"/>
    <w:rsid w:val="11F64DB4"/>
    <w:rsid w:val="120945EA"/>
    <w:rsid w:val="15175270"/>
    <w:rsid w:val="15A56B8C"/>
    <w:rsid w:val="1D303373"/>
    <w:rsid w:val="1D3249F5"/>
    <w:rsid w:val="1DE764DC"/>
    <w:rsid w:val="20F85819"/>
    <w:rsid w:val="212136FE"/>
    <w:rsid w:val="21A67E82"/>
    <w:rsid w:val="21BC67D1"/>
    <w:rsid w:val="223942B3"/>
    <w:rsid w:val="22956B16"/>
    <w:rsid w:val="22B44742"/>
    <w:rsid w:val="235414DF"/>
    <w:rsid w:val="26CB1A16"/>
    <w:rsid w:val="27385060"/>
    <w:rsid w:val="27D925E2"/>
    <w:rsid w:val="28095BAC"/>
    <w:rsid w:val="29440246"/>
    <w:rsid w:val="29657F00"/>
    <w:rsid w:val="2E7F54EB"/>
    <w:rsid w:val="32193F7E"/>
    <w:rsid w:val="32350942"/>
    <w:rsid w:val="325129D3"/>
    <w:rsid w:val="32FB63AF"/>
    <w:rsid w:val="333F0FA3"/>
    <w:rsid w:val="341F07F8"/>
    <w:rsid w:val="34CE1050"/>
    <w:rsid w:val="35273774"/>
    <w:rsid w:val="35E47D8D"/>
    <w:rsid w:val="36E96AA7"/>
    <w:rsid w:val="39DC7D6B"/>
    <w:rsid w:val="3B463E57"/>
    <w:rsid w:val="3CAA23A2"/>
    <w:rsid w:val="3D691F22"/>
    <w:rsid w:val="3EBD7A0F"/>
    <w:rsid w:val="3F1A3EDB"/>
    <w:rsid w:val="401F09B1"/>
    <w:rsid w:val="41E56FAC"/>
    <w:rsid w:val="4416031D"/>
    <w:rsid w:val="445E7235"/>
    <w:rsid w:val="447931A7"/>
    <w:rsid w:val="466D4226"/>
    <w:rsid w:val="49613C94"/>
    <w:rsid w:val="49B362AF"/>
    <w:rsid w:val="4A4C1A86"/>
    <w:rsid w:val="4B9D521C"/>
    <w:rsid w:val="4BCF7CE4"/>
    <w:rsid w:val="4E1A4EAE"/>
    <w:rsid w:val="51C4760A"/>
    <w:rsid w:val="53A019B1"/>
    <w:rsid w:val="53D91EAA"/>
    <w:rsid w:val="54E748A7"/>
    <w:rsid w:val="54F1738F"/>
    <w:rsid w:val="56F51D94"/>
    <w:rsid w:val="58FF7637"/>
    <w:rsid w:val="5B72720F"/>
    <w:rsid w:val="5C3A0EAF"/>
    <w:rsid w:val="60182CB2"/>
    <w:rsid w:val="60497515"/>
    <w:rsid w:val="62AA0157"/>
    <w:rsid w:val="62C95A86"/>
    <w:rsid w:val="64033FC2"/>
    <w:rsid w:val="6431121C"/>
    <w:rsid w:val="6481138B"/>
    <w:rsid w:val="64AA08E2"/>
    <w:rsid w:val="64AC5E8F"/>
    <w:rsid w:val="66EF7C3A"/>
    <w:rsid w:val="68331B39"/>
    <w:rsid w:val="68AB69D7"/>
    <w:rsid w:val="69616588"/>
    <w:rsid w:val="6E3F78B8"/>
    <w:rsid w:val="6E600263"/>
    <w:rsid w:val="718F158B"/>
    <w:rsid w:val="72656283"/>
    <w:rsid w:val="72CC1ABA"/>
    <w:rsid w:val="72E976BF"/>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2338</Words>
  <Characters>2687</Characters>
  <Lines>22</Lines>
  <Paragraphs>6</Paragraphs>
  <TotalTime>2</TotalTime>
  <ScaleCrop>false</ScaleCrop>
  <LinksUpToDate>false</LinksUpToDate>
  <CharactersWithSpaces>2739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2022-09-23T02:49:42Z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27611FA10A9745859747494524CFD266</vt:lpwstr>
  </property>
</Properties>
</file>