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r>
        <w:rPr>
          <w:rFonts w:hint="eastAsia" w:ascii="黑体" w:eastAsia="黑体" w:cs="黑体"/>
          <w:bCs/>
          <w:kern w:val="2"/>
          <w:sz w:val="36"/>
          <w:szCs w:val="36"/>
          <w:lang w:val="en-US" w:eastAsia="zh-CN" w:bidi="ar"/>
        </w:rPr>
        <w:t>厂区电动葫芦及#2汽轮机化妆板安装施工</w:t>
      </w:r>
    </w:p>
    <w:p>
      <w:pPr>
        <w:pStyle w:val="2"/>
        <w:rPr>
          <w:rFonts w:hint="eastAsia" w:ascii="黑体" w:eastAsia="黑体" w:cs="黑体"/>
          <w:bCs/>
          <w:kern w:val="2"/>
          <w:sz w:val="36"/>
          <w:szCs w:val="36"/>
          <w:lang w:val="en-US" w:eastAsia="zh-CN" w:bidi="ar"/>
        </w:rPr>
      </w:pPr>
    </w:p>
    <w:p>
      <w:pPr>
        <w:pStyle w:val="2"/>
        <w:rPr>
          <w:rFonts w:hint="eastAsia" w:ascii="黑体"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招标编号：JZNY-TLSWZ-</w:t>
      </w:r>
      <w:r>
        <w:rPr>
          <w:rFonts w:hint="eastAsia" w:ascii="黑体" w:hAnsi="宋体" w:eastAsia="黑体" w:cs="宋体"/>
          <w:bCs/>
          <w:kern w:val="2"/>
          <w:sz w:val="30"/>
          <w:szCs w:val="30"/>
          <w:lang w:val="en-US" w:eastAsia="zh-CN" w:bidi="ar"/>
        </w:rPr>
        <w:t>DDHLHZB</w:t>
      </w:r>
      <w:r>
        <w:rPr>
          <w:rFonts w:hint="eastAsia" w:ascii="黑体" w:hAnsi="宋体" w:eastAsia="黑体" w:cs="宋体"/>
          <w:bCs/>
          <w:kern w:val="2"/>
          <w:sz w:val="30"/>
          <w:szCs w:val="30"/>
          <w:lang w:val="zh-CN" w:eastAsia="zh-CN" w:bidi="ar"/>
        </w:rPr>
        <w:t>-ZBWJ-2022-0</w:t>
      </w:r>
      <w:r>
        <w:rPr>
          <w:rFonts w:hint="eastAsia" w:ascii="黑体" w:hAnsi="宋体" w:eastAsia="黑体" w:cs="宋体"/>
          <w:bCs/>
          <w:kern w:val="2"/>
          <w:sz w:val="30"/>
          <w:szCs w:val="30"/>
          <w:lang w:val="en-US" w:eastAsia="zh-CN" w:bidi="ar"/>
        </w:rPr>
        <w:t>8</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八</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w:t>
      </w:r>
      <w:r>
        <w:rPr>
          <w:rFonts w:hint="eastAsia"/>
          <w:szCs w:val="21"/>
          <w:lang w:eastAsia="zh-CN"/>
        </w:rPr>
        <w:t>厂区电动葫芦及#2</w:t>
      </w:r>
      <w:r>
        <w:rPr>
          <w:rFonts w:hint="eastAsia"/>
          <w:szCs w:val="21"/>
          <w:lang w:val="en-US" w:eastAsia="zh-CN"/>
        </w:rPr>
        <w:t>汽轮</w:t>
      </w:r>
      <w:r>
        <w:rPr>
          <w:rFonts w:hint="eastAsia"/>
          <w:szCs w:val="21"/>
          <w:lang w:eastAsia="zh-CN"/>
        </w:rPr>
        <w:t>机化妆板</w:t>
      </w:r>
      <w:r>
        <w:rPr>
          <w:rFonts w:hint="eastAsia"/>
          <w:szCs w:val="21"/>
          <w:lang w:val="en-US" w:eastAsia="zh-CN"/>
        </w:rPr>
        <w:t>安装</w:t>
      </w:r>
      <w:r>
        <w:rPr>
          <w:rFonts w:hint="eastAsia"/>
        </w:rPr>
        <w:t>（招标编号：</w:t>
      </w:r>
      <w:r>
        <w:rPr>
          <w:rFonts w:hint="eastAsia"/>
          <w:szCs w:val="21"/>
          <w:lang w:val="zh-CN" w:eastAsia="zh-CN"/>
        </w:rPr>
        <w:t>JZNY-TLSWZ-DDHLHZB-ZBWJ-2022-0</w:t>
      </w:r>
      <w:r>
        <w:rPr>
          <w:rFonts w:hint="eastAsia"/>
          <w:szCs w:val="21"/>
          <w:lang w:val="en-US" w:eastAsia="zh-CN"/>
        </w:rPr>
        <w:t>8）进行</w:t>
      </w:r>
      <w:r>
        <w:rPr>
          <w:rFonts w:hint="eastAsia"/>
        </w:rPr>
        <w:t>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pPr>
        <w:widowControl/>
        <w:adjustRightInd w:val="0"/>
        <w:spacing w:line="360" w:lineRule="auto"/>
        <w:ind w:left="178" w:leftChars="85" w:firstLine="535" w:firstLineChars="255"/>
        <w:jc w:val="left"/>
        <w:rPr>
          <w:color w:val="000000"/>
          <w:szCs w:val="21"/>
        </w:rPr>
      </w:pPr>
      <w:bookmarkStart w:id="3" w:name="_Toc20741"/>
      <w:bookmarkStart w:id="4" w:name="_Toc524861531"/>
      <w:r>
        <w:rPr>
          <w:rFonts w:hint="eastAsia"/>
          <w:color w:val="000000"/>
          <w:szCs w:val="21"/>
          <w:lang w:eastAsia="zh-CN"/>
        </w:rPr>
        <w:t>泰来九洲兴泰生物质热电有限责任公司2X40MW农林生物质热电联产项目厂区电动葫芦及#2</w:t>
      </w:r>
      <w:r>
        <w:rPr>
          <w:rFonts w:hint="eastAsia"/>
          <w:color w:val="000000"/>
          <w:szCs w:val="21"/>
          <w:lang w:val="en-US" w:eastAsia="zh-CN"/>
        </w:rPr>
        <w:t>汽轮机</w:t>
      </w:r>
      <w:r>
        <w:rPr>
          <w:rFonts w:hint="eastAsia"/>
          <w:color w:val="000000"/>
          <w:szCs w:val="21"/>
          <w:lang w:eastAsia="zh-CN"/>
        </w:rPr>
        <w:t>化妆板安装</w:t>
      </w:r>
      <w:r>
        <w:rPr>
          <w:rFonts w:hint="eastAsia"/>
          <w:color w:val="000000"/>
          <w:szCs w:val="21"/>
        </w:rPr>
        <w:t>。（</w:t>
      </w:r>
      <w:r>
        <w:rPr>
          <w:rFonts w:hint="eastAsia" w:hAnsi="宋体"/>
          <w:color w:val="000000"/>
        </w:rPr>
        <w:t>详细见</w:t>
      </w:r>
      <w:r>
        <w:rPr>
          <w:rFonts w:hint="eastAsia" w:hAnsi="宋体"/>
          <w:color w:val="000000"/>
          <w:lang w:val="en-US" w:eastAsia="zh-CN"/>
        </w:rPr>
        <w:t>工程量清单</w:t>
      </w:r>
      <w:r>
        <w:rPr>
          <w:rFonts w:hint="default" w:hAnsi="宋体"/>
          <w:color w:val="000000"/>
          <w:lang w:eastAsia="zh-CN"/>
        </w:rPr>
        <w:t>，并且需要实地踏勘</w:t>
      </w:r>
      <w:r>
        <w:rPr>
          <w:rFonts w:hint="eastAsia" w:hAnsi="宋体"/>
          <w:color w:val="000000"/>
        </w:rPr>
        <w:t>）</w:t>
      </w:r>
    </w:p>
    <w:p>
      <w:pPr>
        <w:keepNext w:val="0"/>
        <w:keepLines w:val="0"/>
        <w:widowControl w:val="0"/>
        <w:suppressLineNumbers w:val="0"/>
        <w:spacing w:before="0" w:beforeAutospacing="0" w:after="0" w:afterAutospacing="0" w:line="360" w:lineRule="auto"/>
        <w:ind w:left="178" w:leftChars="85" w:right="0" w:firstLine="535" w:firstLineChars="254"/>
        <w:jc w:val="both"/>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bookmarkStart w:id="24" w:name="_GoBack"/>
      <w:bookmarkEnd w:id="2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spacing w:line="360" w:lineRule="auto"/>
        <w:ind w:left="178" w:leftChars="85" w:firstLine="535" w:firstLineChars="255"/>
        <w:rPr>
          <w:rFonts w:hint="default"/>
          <w:szCs w:val="21"/>
          <w:lang w:val="en-US"/>
        </w:rPr>
      </w:pPr>
      <w:bookmarkStart w:id="7" w:name="_Toc32257"/>
      <w:bookmarkStart w:id="8" w:name="_Toc524861533"/>
      <w:r>
        <w:rPr>
          <w:rFonts w:hint="eastAsia"/>
          <w:color w:val="000000"/>
          <w:szCs w:val="21"/>
          <w:lang w:val="en-US" w:eastAsia="zh-CN"/>
        </w:rPr>
        <w:t>完工</w:t>
      </w:r>
      <w:r>
        <w:rPr>
          <w:rFonts w:hint="eastAsia"/>
          <w:color w:val="000000"/>
          <w:szCs w:val="21"/>
        </w:rPr>
        <w:t>期：</w:t>
      </w:r>
      <w:r>
        <w:rPr>
          <w:rFonts w:hint="eastAsia"/>
          <w:color w:val="000000"/>
          <w:szCs w:val="21"/>
          <w:lang w:val="en-US" w:eastAsia="zh-CN"/>
        </w:rPr>
        <w:t xml:space="preserve">  </w:t>
      </w:r>
      <w:r>
        <w:rPr>
          <w:rFonts w:hint="eastAsia"/>
          <w:color w:val="FF0000"/>
          <w:lang w:val="en-US" w:eastAsia="zh-CN"/>
        </w:rPr>
        <w:t>2022年9月10日前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524861534"/>
      <w:bookmarkStart w:id="10" w:name="_Toc27041"/>
      <w:r>
        <w:rPr>
          <w:rFonts w:hint="eastAsia" w:ascii="宋体" w:hAnsi="宋体" w:eastAsia="宋体" w:cs="宋体"/>
          <w:b/>
          <w:bCs w:val="0"/>
          <w:color w:val="000000"/>
          <w:kern w:val="0"/>
          <w:sz w:val="21"/>
          <w:szCs w:val="21"/>
          <w:lang w:val="en-US" w:eastAsia="zh-CN" w:bidi="ar"/>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802"/>
      <w:bookmarkStart w:id="12" w:name="_Toc524861535"/>
      <w:r>
        <w:rPr>
          <w:rFonts w:hint="eastAsia" w:ascii="宋体" w:hAnsi="宋体" w:cs="宋体"/>
          <w:color w:val="FF0000"/>
          <w:kern w:val="0"/>
          <w:szCs w:val="21"/>
          <w:lang w:eastAsia="zh-CN"/>
        </w:rPr>
        <w:t>2022年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25</w:t>
      </w:r>
      <w:r>
        <w:rPr>
          <w:rFonts w:hint="eastAsia" w:ascii="宋体" w:hAnsi="宋体" w:cs="宋体"/>
          <w:color w:val="FF0000"/>
          <w:kern w:val="0"/>
          <w:szCs w:val="21"/>
          <w:lang w:eastAsia="zh-CN"/>
        </w:rPr>
        <w:t>日至2022年0</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29</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color w:val="0000FF"/>
          <w:spacing w:val="8"/>
          <w:kern w:val="2"/>
          <w:sz w:val="21"/>
          <w:szCs w:val="21"/>
          <w:u w:val="single"/>
          <w:lang w:val="en-US" w:eastAsia="zh-CN" w:bidi="ar"/>
        </w:rPr>
        <w:t xml:space="preserve"> </w:t>
      </w:r>
      <w:r>
        <w:rPr>
          <w:rFonts w:hint="default" w:ascii="Times New Roman" w:hAnsi="Times New Roman" w:eastAsia="宋体" w:cs="宋体"/>
          <w:color w:val="0000FF"/>
          <w:kern w:val="2"/>
          <w:sz w:val="21"/>
          <w:szCs w:val="21"/>
          <w:u w:val="single"/>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597"/>
        <w:gridCol w:w="217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18"/>
                <w:szCs w:val="18"/>
                <w:lang w:val="en-US"/>
              </w:rPr>
            </w:pPr>
            <w:r>
              <w:rPr>
                <w:rFonts w:hint="eastAsia" w:ascii="宋体" w:hAnsi="宋体"/>
                <w:sz w:val="18"/>
                <w:szCs w:val="18"/>
                <w:lang w:eastAsia="zh-CN"/>
              </w:rPr>
              <w:t>泰来九洲兴泰生物质热电有限责任公司2X40MW农林生物质热电联产项目</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JZNY-TLSWZ-DDHLHZB-ZBWJ-2022-08</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524861537"/>
      <w:bookmarkStart w:id="16" w:name="_Toc2514"/>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2"/>
          <w:sz w:val="21"/>
          <w:szCs w:val="21"/>
          <w:lang w:val="en-US" w:eastAsia="zh-CN" w:bidi="ar"/>
        </w:rPr>
        <w:t>29</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2"/>
          <w:sz w:val="21"/>
          <w:szCs w:val="21"/>
          <w:lang w:val="en-US" w:eastAsia="zh-CN" w:bidi="ar"/>
        </w:rPr>
        <w:t>29</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25923"/>
      <w:bookmarkStart w:id="19" w:name="_Toc419464292"/>
      <w:bookmarkStart w:id="20" w:name="_Toc524861538"/>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程福超</w:t>
      </w:r>
    </w:p>
    <w:p>
      <w:pPr>
        <w:widowControl/>
        <w:tabs>
          <w:tab w:val="left" w:pos="1918"/>
        </w:tabs>
        <w:spacing w:line="360" w:lineRule="auto"/>
        <w:ind w:firstLine="420" w:firstLineChars="200"/>
        <w:rPr>
          <w:rFonts w:hint="eastAsia" w:ascii="宋体" w:hAnsi="宋体"/>
          <w:color w:val="000000" w:themeColor="text1"/>
          <w:lang w:val="en-US" w:eastAsia="zh-CN"/>
        </w:rPr>
      </w:pPr>
      <w:r>
        <w:rPr>
          <w:rFonts w:hint="eastAsia" w:ascii="宋体" w:hAnsi="宋体"/>
          <w:color w:val="000000" w:themeColor="text1"/>
        </w:rPr>
        <w:t>联系  电话：</w:t>
      </w:r>
      <w:r>
        <w:rPr>
          <w:rFonts w:hint="eastAsia" w:ascii="宋体" w:hAnsi="宋体"/>
          <w:color w:val="000000" w:themeColor="text1"/>
          <w:lang w:val="en-US" w:eastAsia="zh-CN"/>
        </w:rPr>
        <w:t>13644641191</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color w:val="000000" w:themeColor="text1"/>
          <w:lang w:val="en-US" w:eastAsia="zh-CN"/>
        </w:rPr>
      </w:pPr>
      <w:r>
        <w:rPr>
          <w:rFonts w:hint="eastAsia" w:ascii="宋体" w:hAnsi="宋体"/>
          <w:color w:val="000000" w:themeColor="text1"/>
        </w:rPr>
        <w:t>邮      箱：</w:t>
      </w:r>
      <w:r>
        <w:rPr>
          <w:rFonts w:hint="eastAsia" w:ascii="宋体" w:hAnsi="宋体"/>
          <w:color w:val="000000" w:themeColor="text1"/>
          <w:lang w:val="en-US" w:eastAsia="zh-CN"/>
        </w:rPr>
        <w:t>tljzxtswz@163.com</w:t>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keepNext w:val="0"/>
        <w:keepLines w:val="0"/>
        <w:widowControl w:val="0"/>
        <w:suppressLineNumbers w:val="0"/>
        <w:spacing w:before="0" w:beforeAutospacing="0" w:after="0" w:afterAutospacing="0" w:line="360" w:lineRule="auto"/>
        <w:ind w:left="0" w:right="0"/>
        <w:jc w:val="left"/>
        <w:outlineLvl w:val="1"/>
        <w:rPr>
          <w:b/>
          <w:bCs w:val="0"/>
          <w:sz w:val="21"/>
          <w:szCs w:val="21"/>
          <w:lang w:val="en-US"/>
        </w:rPr>
      </w:pPr>
      <w:bookmarkStart w:id="21" w:name="_Toc248647669"/>
      <w:bookmarkStart w:id="22" w:name="_Toc524861540"/>
      <w:bookmarkStart w:id="23" w:name="_Toc1409"/>
      <w:r>
        <w:rPr>
          <w:rFonts w:hint="eastAsia" w:ascii="Times New Roman" w:hAnsi="Times New Roman" w:eastAsia="宋体" w:cs="宋体"/>
          <w:b/>
          <w:bCs w:val="0"/>
          <w:kern w:val="2"/>
          <w:sz w:val="21"/>
          <w:szCs w:val="21"/>
          <w:lang w:val="en-US" w:eastAsia="zh-CN" w:bidi="ar"/>
        </w:rPr>
        <w:t>一、投标人须知前附表</w:t>
      </w:r>
      <w:bookmarkEnd w:id="21"/>
      <w:bookmarkEnd w:id="22"/>
      <w:bookmarkEnd w:id="23"/>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招标内容：</w:t>
            </w:r>
          </w:p>
          <w:p>
            <w:pPr>
              <w:widowControl/>
              <w:adjustRightInd w:val="0"/>
              <w:spacing w:line="360" w:lineRule="auto"/>
              <w:jc w:val="left"/>
              <w:rPr>
                <w:color w:val="000000"/>
                <w:szCs w:val="21"/>
              </w:rPr>
            </w:pPr>
            <w:r>
              <w:rPr>
                <w:rFonts w:hint="eastAsia"/>
                <w:color w:val="000000"/>
                <w:szCs w:val="21"/>
                <w:lang w:eastAsia="zh-CN"/>
              </w:rPr>
              <w:t>泰来九洲兴泰生物质热电有限责任公司2X40MW农林生物质热电联产项目所需的</w:t>
            </w:r>
            <w:r>
              <w:rPr>
                <w:rFonts w:hint="eastAsia"/>
                <w:szCs w:val="21"/>
                <w:lang w:eastAsia="zh-CN"/>
              </w:rPr>
              <w:t>厂区电动葫芦及#2机化妆板</w:t>
            </w:r>
            <w:r>
              <w:rPr>
                <w:rFonts w:hint="eastAsia"/>
                <w:szCs w:val="21"/>
                <w:lang w:val="en-US" w:eastAsia="zh-CN"/>
              </w:rPr>
              <w:t>安装</w:t>
            </w:r>
            <w:r>
              <w:rPr>
                <w:rFonts w:hint="eastAsia"/>
                <w:color w:val="000000"/>
                <w:szCs w:val="21"/>
              </w:rPr>
              <w:t>（详见</w:t>
            </w:r>
            <w:r>
              <w:rPr>
                <w:rFonts w:hint="eastAsia"/>
                <w:color w:val="000000"/>
                <w:szCs w:val="21"/>
                <w:lang w:eastAsia="zh-CN"/>
              </w:rPr>
              <w:t>技术规范/材料清单的供货范围</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lang w:eastAsia="zh-CN"/>
              </w:rPr>
              <w:t>工程地点</w:t>
            </w:r>
            <w:r>
              <w:rPr>
                <w:rFonts w:hint="eastAsia"/>
                <w:szCs w:val="21"/>
              </w:rPr>
              <w:t>：</w:t>
            </w:r>
            <w:r>
              <w:rPr>
                <w:rFonts w:hint="eastAsia"/>
                <w:color w:val="000000"/>
                <w:szCs w:val="21"/>
                <w:lang w:eastAsia="zh-CN"/>
              </w:rPr>
              <w:t>泰来九洲兴泰生物质热电有限责任公司（泰来县南部工业园区）</w:t>
            </w:r>
            <w:r>
              <w:rPr>
                <w:rFonts w:hint="eastAsia" w:ascii="宋体" w:hAnsi="宋体"/>
                <w:szCs w:val="21"/>
              </w:rPr>
              <w:t>。</w:t>
            </w:r>
          </w:p>
          <w:p>
            <w:pPr>
              <w:spacing w:line="360" w:lineRule="auto"/>
              <w:rPr>
                <w:szCs w:val="21"/>
                <w:highlight w:val="yellow"/>
              </w:rPr>
            </w:pPr>
            <w:r>
              <w:rPr>
                <w:rFonts w:hint="eastAsia"/>
                <w:szCs w:val="21"/>
                <w:lang w:eastAsia="zh-CN"/>
              </w:rPr>
              <w:t>完工期</w:t>
            </w:r>
            <w:r>
              <w:rPr>
                <w:rFonts w:hint="eastAsia"/>
                <w:szCs w:val="21"/>
              </w:rPr>
              <w:t>：</w:t>
            </w:r>
            <w:r>
              <w:rPr>
                <w:rFonts w:hint="eastAsia"/>
                <w:color w:val="FF0000"/>
                <w:highlight w:val="none"/>
                <w:lang w:eastAsia="zh-CN"/>
              </w:rPr>
              <w:t>202</w:t>
            </w:r>
            <w:r>
              <w:rPr>
                <w:rFonts w:hint="eastAsia"/>
                <w:color w:val="FF0000"/>
                <w:highlight w:val="none"/>
                <w:lang w:val="en-US" w:eastAsia="zh-CN"/>
              </w:rPr>
              <w:t>2</w:t>
            </w:r>
            <w:r>
              <w:rPr>
                <w:rFonts w:hint="eastAsia"/>
                <w:color w:val="FF0000"/>
                <w:highlight w:val="none"/>
                <w:lang w:eastAsia="zh-CN"/>
              </w:rPr>
              <w:t>年</w:t>
            </w:r>
            <w:r>
              <w:rPr>
                <w:rFonts w:hint="eastAsia"/>
                <w:color w:val="FF0000"/>
                <w:highlight w:val="none"/>
                <w:lang w:val="en-US" w:eastAsia="zh-CN"/>
              </w:rPr>
              <w:t>09月10日</w:t>
            </w:r>
            <w:r>
              <w:rPr>
                <w:rFonts w:hint="eastAsia"/>
                <w:highlight w:val="none"/>
              </w:rPr>
              <w:t>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szCs w:val="21"/>
              </w:rPr>
              <w:t>报价要求：</w:t>
            </w:r>
            <w:r>
              <w:rPr>
                <w:rFonts w:hint="eastAsia"/>
                <w:spacing w:val="8"/>
                <w:szCs w:val="21"/>
                <w:lang w:val="en-US" w:eastAsia="zh-CN"/>
              </w:rPr>
              <w:t>含税、含辅材</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Cs w:val="21"/>
                <w:lang w:val="en-US"/>
              </w:rPr>
            </w:pPr>
            <w:r>
              <w:rPr>
                <w:rFonts w:hint="eastAsia"/>
                <w:szCs w:val="21"/>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因不诚信履约被国电集团、龙源集团列入黑名单，且在处罚期内；</w:t>
            </w:r>
          </w:p>
          <w:p>
            <w:pPr>
              <w:keepNext w:val="0"/>
              <w:keepLines w:val="0"/>
              <w:suppressLineNumbers w:val="0"/>
              <w:spacing w:before="0" w:beforeAutospacing="0" w:after="0" w:afterAutospacing="0" w:line="360" w:lineRule="auto"/>
              <w:ind w:left="0" w:right="0"/>
              <w:rPr>
                <w:rFonts w:hint="default"/>
                <w:szCs w:val="21"/>
                <w:lang w:val="en-US"/>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、要求：票据必须有效齐全，开标现场面交，不密封。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8</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29</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8</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29</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8F67A4D"/>
    <w:rsid w:val="0BC46ABB"/>
    <w:rsid w:val="0C140CAE"/>
    <w:rsid w:val="0CA57267"/>
    <w:rsid w:val="0F374C93"/>
    <w:rsid w:val="0F6432CF"/>
    <w:rsid w:val="0FA4722F"/>
    <w:rsid w:val="1060069C"/>
    <w:rsid w:val="11F64DB4"/>
    <w:rsid w:val="120945EA"/>
    <w:rsid w:val="15175270"/>
    <w:rsid w:val="15A56B8C"/>
    <w:rsid w:val="20047DDC"/>
    <w:rsid w:val="20460D45"/>
    <w:rsid w:val="20F85819"/>
    <w:rsid w:val="21A67E82"/>
    <w:rsid w:val="21BC67D1"/>
    <w:rsid w:val="224E4929"/>
    <w:rsid w:val="22956B16"/>
    <w:rsid w:val="22B44742"/>
    <w:rsid w:val="235414DF"/>
    <w:rsid w:val="27385060"/>
    <w:rsid w:val="27D925E2"/>
    <w:rsid w:val="28095BAC"/>
    <w:rsid w:val="28FD6EB1"/>
    <w:rsid w:val="29440246"/>
    <w:rsid w:val="2C5B1309"/>
    <w:rsid w:val="2F6473EA"/>
    <w:rsid w:val="31E278F0"/>
    <w:rsid w:val="32193F7E"/>
    <w:rsid w:val="32350942"/>
    <w:rsid w:val="32FB63AF"/>
    <w:rsid w:val="333F0FA3"/>
    <w:rsid w:val="34036C94"/>
    <w:rsid w:val="341F07F8"/>
    <w:rsid w:val="34CE1050"/>
    <w:rsid w:val="36E96AA7"/>
    <w:rsid w:val="39DC7D6B"/>
    <w:rsid w:val="3B463E57"/>
    <w:rsid w:val="3B487048"/>
    <w:rsid w:val="3C123542"/>
    <w:rsid w:val="3D281AED"/>
    <w:rsid w:val="3D691F22"/>
    <w:rsid w:val="3EBD7A0F"/>
    <w:rsid w:val="3F1A3EDB"/>
    <w:rsid w:val="41E56FAC"/>
    <w:rsid w:val="4416031D"/>
    <w:rsid w:val="445E7235"/>
    <w:rsid w:val="447931A7"/>
    <w:rsid w:val="466D4226"/>
    <w:rsid w:val="49061081"/>
    <w:rsid w:val="4940757E"/>
    <w:rsid w:val="49613C94"/>
    <w:rsid w:val="49B362AF"/>
    <w:rsid w:val="4A4C1A86"/>
    <w:rsid w:val="4BCF7CE4"/>
    <w:rsid w:val="53A019B1"/>
    <w:rsid w:val="53D91EAA"/>
    <w:rsid w:val="54E748A7"/>
    <w:rsid w:val="54F1738F"/>
    <w:rsid w:val="5B314EC9"/>
    <w:rsid w:val="5B72720F"/>
    <w:rsid w:val="60182CB2"/>
    <w:rsid w:val="60497515"/>
    <w:rsid w:val="61997C91"/>
    <w:rsid w:val="62C95A86"/>
    <w:rsid w:val="6431121C"/>
    <w:rsid w:val="66EF7C3A"/>
    <w:rsid w:val="6E3F78B8"/>
    <w:rsid w:val="72656283"/>
    <w:rsid w:val="72CC1ABA"/>
    <w:rsid w:val="72E976BF"/>
    <w:rsid w:val="76A52432"/>
    <w:rsid w:val="78F56274"/>
    <w:rsid w:val="78FB2D97"/>
    <w:rsid w:val="79EB3435"/>
    <w:rsid w:val="7B5A3037"/>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3"/>
    <w:qFormat/>
    <w:uiPriority w:val="0"/>
    <w:rPr>
      <w:rFonts w:ascii="Times New Roman" w:hAnsi="Times New Roman" w:eastAsia="宋体" w:cs="Times New Roman"/>
      <w:b/>
      <w:bCs/>
      <w:kern w:val="44"/>
      <w:sz w:val="44"/>
      <w:szCs w:val="44"/>
    </w:rPr>
  </w:style>
  <w:style w:type="character" w:customStyle="1" w:styleId="15">
    <w:name w:val="正文文本 Char"/>
    <w:basedOn w:val="10"/>
    <w:link w:val="2"/>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2516</Words>
  <Characters>2882</Characters>
  <Lines>22</Lines>
  <Paragraphs>6</Paragraphs>
  <TotalTime>27</TotalTime>
  <ScaleCrop>false</ScaleCrop>
  <LinksUpToDate>false</LinksUpToDate>
  <CharactersWithSpaces>2933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2022-08-26T02:34:29Z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27611FA10A9745859747494524CFD266</vt:lpwstr>
  </property>
</Properties>
</file>