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rPr>
          <w:b/>
          <w:sz w:val="44"/>
        </w:rPr>
      </w:pP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zh-CN"/>
        </w:rPr>
        <w:t>富裕县2×40MW农林生物质热电联产项目（</w:t>
      </w:r>
      <w:r>
        <w:rPr>
          <w:rFonts w:hint="eastAsia" w:ascii="黑体" w:eastAsia="黑体" w:cs="黑体"/>
          <w:b/>
          <w:bCs/>
          <w:sz w:val="44"/>
          <w:szCs w:val="44"/>
        </w:rPr>
        <w:t>一期二期</w:t>
      </w:r>
      <w:r>
        <w:rPr>
          <w:rFonts w:hint="eastAsia" w:ascii="黑体" w:eastAsia="黑体" w:cs="黑体"/>
          <w:b/>
          <w:bCs/>
          <w:sz w:val="44"/>
          <w:szCs w:val="44"/>
          <w:lang w:val="zh-CN"/>
        </w:rPr>
        <w:t>）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zh-CN"/>
        </w:rPr>
      </w:pP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ascii="黑体" w:eastAsia="黑体" w:cs="黑体"/>
          <w:b/>
          <w:bCs/>
          <w:sz w:val="44"/>
          <w:szCs w:val="44"/>
        </w:rPr>
      </w:pPr>
      <w:r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  <w:t>材料库货架</w:t>
      </w:r>
      <w:r>
        <w:rPr>
          <w:rFonts w:hint="eastAsia" w:ascii="黑体" w:eastAsia="黑体" w:cs="黑体"/>
          <w:b/>
          <w:bCs/>
          <w:sz w:val="44"/>
          <w:szCs w:val="44"/>
        </w:rPr>
        <w:t>采购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/>
        <w:jc w:val="center"/>
        <w:rPr>
          <w:rFonts w:hint="eastAsia" w:asci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b/>
          <w:bCs/>
          <w:sz w:val="44"/>
          <w:szCs w:val="44"/>
          <w:lang w:val="zh-CN"/>
        </w:rPr>
        <w:t>商务招标</w:t>
      </w:r>
      <w:r>
        <w:rPr>
          <w:rFonts w:hint="eastAsia" w:ascii="黑体" w:eastAsia="黑体" w:cs="黑体"/>
          <w:b/>
          <w:bCs/>
          <w:sz w:val="44"/>
          <w:szCs w:val="44"/>
          <w:lang w:val="zh-CN" w:eastAsia="zh-CN"/>
        </w:rPr>
        <w:t>公告</w:t>
      </w:r>
    </w:p>
    <w:p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宋体"/>
          <w:bCs/>
          <w:sz w:val="36"/>
          <w:szCs w:val="36"/>
          <w:lang w:val="zh-CN"/>
        </w:rPr>
      </w:pPr>
    </w:p>
    <w:p>
      <w:pPr>
        <w:jc w:val="center"/>
        <w:rPr>
          <w:rFonts w:ascii="黑体" w:hAnsi="黑体" w:eastAsia="黑体" w:cs="黑体"/>
          <w:color w:val="171A1D"/>
          <w:sz w:val="36"/>
          <w:szCs w:val="36"/>
          <w:shd w:val="clear" w:color="auto" w:fill="FFFFFF"/>
        </w:rPr>
      </w:pPr>
      <w:r>
        <w:rPr>
          <w:rFonts w:hint="eastAsia" w:ascii="黑体" w:hAnsi="宋体" w:eastAsia="黑体" w:cs="宋体"/>
          <w:bCs/>
          <w:sz w:val="36"/>
          <w:szCs w:val="36"/>
          <w:lang w:val="zh-CN"/>
        </w:rPr>
        <w:t>招标编号</w:t>
      </w:r>
      <w:r>
        <w:rPr>
          <w:rFonts w:hint="eastAsia" w:ascii="黑体" w:hAnsi="宋体" w:eastAsia="黑体" w:cs="宋体"/>
          <w:sz w:val="36"/>
          <w:szCs w:val="36"/>
          <w:lang w:val="zh-CN"/>
        </w:rPr>
        <w:t>：JZNY-FYSWZ80-2022-375</w:t>
      </w:r>
    </w:p>
    <w:p>
      <w:pPr>
        <w:rPr>
          <w:rFonts w:ascii="黑体" w:hAnsi="黑体" w:eastAsia="黑体" w:cs="黑体"/>
          <w:color w:val="171A1D"/>
          <w:sz w:val="36"/>
          <w:szCs w:val="36"/>
          <w:shd w:val="clear" w:color="auto" w:fill="FFFFFF"/>
        </w:rPr>
      </w:pPr>
    </w:p>
    <w:p>
      <w:pPr>
        <w:tabs>
          <w:tab w:val="left" w:pos="0"/>
          <w:tab w:val="decimal" w:pos="6240"/>
          <w:tab w:val="right" w:leader="dot" w:pos="10800"/>
        </w:tabs>
        <w:spacing w:line="360" w:lineRule="auto"/>
        <w:ind w:right="-60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center"/>
        <w:rPr>
          <w:rFonts w:ascii="黑体" w:hAnsi="宋体" w:eastAsia="黑体" w:cs="黑体"/>
          <w:sz w:val="32"/>
          <w:szCs w:val="32"/>
          <w:lang w:val="zh-CN"/>
        </w:rPr>
      </w:pPr>
    </w:p>
    <w:p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val="zh-CN"/>
        </w:rPr>
        <w:t>招标人：</w:t>
      </w:r>
      <w:r>
        <w:rPr>
          <w:rFonts w:hint="eastAsia" w:ascii="黑体" w:hAnsi="宋体" w:eastAsia="黑体" w:cs="黑体"/>
          <w:sz w:val="28"/>
          <w:szCs w:val="28"/>
        </w:rPr>
        <w:t>富裕九洲环境能源有限责任公司</w:t>
      </w:r>
    </w:p>
    <w:p>
      <w:pPr>
        <w:tabs>
          <w:tab w:val="decimal" w:pos="6240"/>
          <w:tab w:val="right" w:leader="dot" w:pos="10800"/>
        </w:tabs>
        <w:spacing w:line="480" w:lineRule="auto"/>
        <w:ind w:left="-181" w:leftChars="-86" w:right="-62"/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val="zh-CN"/>
        </w:rPr>
        <w:t>中国</w:t>
      </w:r>
      <w:r>
        <w:rPr>
          <w:rFonts w:hint="eastAsia" w:ascii="黑体" w:hAnsi="黑体" w:eastAsia="黑体" w:cs="黑体"/>
          <w:sz w:val="28"/>
          <w:szCs w:val="28"/>
          <w:lang w:val="zh-CN"/>
        </w:rPr>
        <w:t>·</w:t>
      </w:r>
      <w:r>
        <w:rPr>
          <w:rFonts w:hint="eastAsia" w:ascii="黑体" w:hAnsi="宋体" w:eastAsia="黑体" w:cs="黑体"/>
          <w:sz w:val="28"/>
          <w:szCs w:val="28"/>
        </w:rPr>
        <w:t>齐齐哈尔富裕县</w:t>
      </w:r>
    </w:p>
    <w:p>
      <w:pPr>
        <w:tabs>
          <w:tab w:val="decimal" w:pos="6240"/>
          <w:tab w:val="right" w:leader="dot" w:pos="10800"/>
        </w:tabs>
        <w:spacing w:line="240" w:lineRule="atLeast"/>
        <w:ind w:left="-181" w:leftChars="-86" w:right="-62"/>
        <w:jc w:val="left"/>
        <w:rPr>
          <w:rFonts w:ascii="黑体" w:hAnsi="宋体" w:eastAsia="黑体" w:cs="黑体"/>
          <w:sz w:val="28"/>
          <w:szCs w:val="28"/>
          <w:lang w:val="zh-CN"/>
        </w:rPr>
      </w:pPr>
    </w:p>
    <w:p>
      <w:pPr>
        <w:spacing w:line="410" w:lineRule="atLeast"/>
        <w:jc w:val="center"/>
        <w:rPr>
          <w:rFonts w:ascii="黑体" w:hAnsi="宋体" w:eastAsia="黑体" w:cs="宋体"/>
          <w:bCs/>
          <w:sz w:val="32"/>
          <w:szCs w:val="32"/>
          <w:lang w:val="zh-CN"/>
        </w:rPr>
      </w:pPr>
      <w:r>
        <w:rPr>
          <w:rFonts w:hint="eastAsia" w:ascii="黑体" w:hAnsi="宋体" w:eastAsia="黑体" w:cs="宋体"/>
          <w:bCs/>
          <w:sz w:val="32"/>
          <w:szCs w:val="32"/>
          <w:lang w:val="zh-CN"/>
        </w:rPr>
        <w:t>二〇二二年</w:t>
      </w:r>
      <w:r>
        <w:rPr>
          <w:rFonts w:hint="eastAsia" w:ascii="黑体" w:hAnsi="宋体" w:eastAsia="黑体" w:cs="宋体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宋体" w:eastAsia="黑体" w:cs="宋体"/>
          <w:bCs/>
          <w:sz w:val="32"/>
          <w:szCs w:val="32"/>
          <w:lang w:val="zh-CN"/>
        </w:rPr>
        <w:t>月</w:t>
      </w:r>
      <w:r>
        <w:rPr>
          <w:rFonts w:ascii="黑体" w:hAnsi="宋体" w:eastAsia="黑体" w:cs="宋体"/>
          <w:bCs/>
          <w:sz w:val="32"/>
          <w:szCs w:val="32"/>
          <w:lang w:val="zh-CN"/>
        </w:rPr>
        <w:br w:type="page"/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富裕九洲生物质</w:t>
      </w:r>
      <w:r>
        <w:rPr>
          <w:rFonts w:hint="eastAsia"/>
          <w:b/>
          <w:sz w:val="44"/>
          <w:szCs w:val="44"/>
          <w:lang w:val="en-US" w:eastAsia="zh-CN"/>
        </w:rPr>
        <w:t xml:space="preserve">材料库货架       </w:t>
      </w:r>
      <w:r>
        <w:rPr>
          <w:rFonts w:hint="eastAsia"/>
          <w:b/>
          <w:sz w:val="44"/>
          <w:szCs w:val="44"/>
        </w:rPr>
        <w:t xml:space="preserve">     采购招标</w:t>
      </w:r>
    </w:p>
    <w:p>
      <w:pPr>
        <w:jc w:val="center"/>
        <w:rPr>
          <w:b/>
          <w:sz w:val="44"/>
          <w:szCs w:val="44"/>
        </w:rPr>
      </w:pP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 w:firstLine="720" w:firstLineChars="300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富裕九洲环境能源有限责任公司对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富裕县2×40MW农林生物质热电联产项目（</w:t>
      </w:r>
      <w:r>
        <w:rPr>
          <w:rFonts w:hint="eastAsia" w:asciiTheme="minorEastAsia" w:hAnsiTheme="minorEastAsia" w:eastAsiaTheme="minorEastAsia" w:cstheme="minorEastAsia"/>
          <w:sz w:val="24"/>
        </w:rPr>
        <w:t>一期二期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材料库货架</w:t>
      </w:r>
      <w:r>
        <w:rPr>
          <w:rFonts w:hint="eastAsia"/>
          <w:sz w:val="24"/>
        </w:rPr>
        <w:t>采购项目（招标编号：JZNY-FYSWZ80-2022-375）进行国内邀请合格的企业参加投标。</w:t>
      </w:r>
    </w:p>
    <w:p>
      <w:pPr>
        <w:widowControl/>
        <w:adjustRightInd w:val="0"/>
        <w:spacing w:line="360" w:lineRule="auto"/>
        <w:ind w:left="178" w:leftChars="85" w:firstLine="614" w:firstLineChars="255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bookmarkStart w:id="0" w:name="_Toc32222"/>
      <w:bookmarkStart w:id="1" w:name="_Toc524861530"/>
      <w:r>
        <w:rPr>
          <w:rFonts w:hint="eastAsia" w:ascii="宋体" w:hAnsi="宋体" w:cs="宋体"/>
          <w:b/>
          <w:color w:val="000000"/>
          <w:kern w:val="0"/>
          <w:sz w:val="24"/>
        </w:rPr>
        <w:t>一、招标内容：</w:t>
      </w:r>
      <w:bookmarkEnd w:id="0"/>
      <w:bookmarkEnd w:id="1"/>
    </w:p>
    <w:p>
      <w:pPr>
        <w:widowControl/>
        <w:adjustRightInd w:val="0"/>
        <w:spacing w:line="360" w:lineRule="auto"/>
        <w:ind w:left="178" w:leftChars="85" w:firstLine="612" w:firstLineChars="255"/>
        <w:jc w:val="left"/>
        <w:rPr>
          <w:rFonts w:hint="eastAsia" w:eastAsia="宋体"/>
          <w:color w:val="00000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富裕县2×40MW农林生物质热电联产项目（</w:t>
      </w:r>
      <w:r>
        <w:rPr>
          <w:rFonts w:hint="eastAsia" w:asciiTheme="minorEastAsia" w:hAnsiTheme="minorEastAsia" w:eastAsiaTheme="minorEastAsia" w:cstheme="minorEastAsia"/>
          <w:sz w:val="24"/>
        </w:rPr>
        <w:t>一期二期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材料库货架</w:t>
      </w:r>
      <w:r>
        <w:rPr>
          <w:rFonts w:hint="eastAsia"/>
          <w:sz w:val="24"/>
        </w:rPr>
        <w:t>采购</w:t>
      </w:r>
      <w:r>
        <w:rPr>
          <w:rFonts w:hint="eastAsia"/>
          <w:sz w:val="24"/>
          <w:lang w:eastAsia="zh-CN"/>
        </w:rPr>
        <w:t>（含安装）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。</w:t>
      </w:r>
    </w:p>
    <w:p>
      <w:pPr>
        <w:widowControl/>
        <w:adjustRightInd w:val="0"/>
        <w:spacing w:line="360" w:lineRule="auto"/>
        <w:ind w:left="178" w:leftChars="85" w:firstLine="614" w:firstLineChars="255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bookmarkStart w:id="2" w:name="_Toc524861531"/>
      <w:bookmarkStart w:id="3" w:name="_Toc20741"/>
      <w:r>
        <w:rPr>
          <w:rFonts w:hint="eastAsia" w:ascii="宋体" w:hAnsi="宋体" w:cs="宋体"/>
          <w:b/>
          <w:color w:val="000000"/>
          <w:kern w:val="0"/>
          <w:sz w:val="24"/>
        </w:rPr>
        <w:t>二、资金来源：</w:t>
      </w:r>
      <w:bookmarkEnd w:id="2"/>
      <w:bookmarkEnd w:id="3"/>
    </w:p>
    <w:p>
      <w:pPr>
        <w:widowControl/>
        <w:adjustRightInd w:val="0"/>
        <w:spacing w:line="360" w:lineRule="auto"/>
        <w:ind w:left="178" w:leftChars="85" w:firstLine="612" w:firstLineChars="255"/>
        <w:jc w:val="left"/>
        <w:rPr>
          <w:sz w:val="24"/>
        </w:rPr>
      </w:pPr>
      <w:r>
        <w:rPr>
          <w:rFonts w:hint="eastAsia"/>
          <w:sz w:val="24"/>
        </w:rPr>
        <w:t>企业自筹资金。</w:t>
      </w:r>
    </w:p>
    <w:p>
      <w:pPr>
        <w:widowControl/>
        <w:adjustRightInd w:val="0"/>
        <w:spacing w:line="360" w:lineRule="auto"/>
        <w:ind w:left="178" w:leftChars="85" w:firstLine="614" w:firstLineChars="255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bookmarkStart w:id="4" w:name="_Toc524861532"/>
      <w:bookmarkStart w:id="5" w:name="_Toc636"/>
      <w:r>
        <w:rPr>
          <w:rFonts w:hint="eastAsia" w:ascii="宋体" w:hAnsi="宋体" w:cs="宋体"/>
          <w:b/>
          <w:color w:val="000000"/>
          <w:kern w:val="0"/>
          <w:sz w:val="24"/>
        </w:rPr>
        <w:t>三、工程地点与供货日期：</w:t>
      </w:r>
      <w:bookmarkEnd w:id="4"/>
      <w:bookmarkEnd w:id="5"/>
    </w:p>
    <w:p>
      <w:pPr>
        <w:widowControl/>
        <w:adjustRightInd w:val="0"/>
        <w:spacing w:line="360" w:lineRule="auto"/>
        <w:ind w:left="178" w:leftChars="85" w:firstLine="612" w:firstLineChars="255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工程地点：齐齐哈尔市富裕县工业园区九洲生物质电厂</w:t>
      </w:r>
    </w:p>
    <w:p>
      <w:pPr>
        <w:spacing w:line="360" w:lineRule="auto"/>
        <w:ind w:left="178" w:leftChars="85" w:firstLine="612" w:firstLineChars="255"/>
        <w:rPr>
          <w:sz w:val="24"/>
        </w:rPr>
      </w:pPr>
      <w:r>
        <w:rPr>
          <w:rFonts w:hint="eastAsia"/>
          <w:color w:val="000000"/>
          <w:sz w:val="24"/>
        </w:rPr>
        <w:t>供货日期：</w:t>
      </w:r>
      <w:r>
        <w:rPr>
          <w:rFonts w:hint="eastAsia"/>
          <w:color w:val="FF0000"/>
          <w:sz w:val="24"/>
        </w:rPr>
        <w:t>2022年0</w:t>
      </w:r>
      <w:r>
        <w:rPr>
          <w:rFonts w:hint="eastAsia"/>
          <w:color w:val="FF0000"/>
          <w:sz w:val="24"/>
          <w:lang w:val="en-US" w:eastAsia="zh-CN"/>
        </w:rPr>
        <w:t>8</w:t>
      </w:r>
      <w:r>
        <w:rPr>
          <w:rFonts w:hint="eastAsia"/>
          <w:color w:val="FF0000"/>
          <w:sz w:val="24"/>
        </w:rPr>
        <w:t>月</w:t>
      </w:r>
      <w:r>
        <w:rPr>
          <w:rFonts w:hint="eastAsia"/>
          <w:color w:val="FF0000"/>
          <w:sz w:val="24"/>
          <w:lang w:val="en-US" w:eastAsia="zh-CN"/>
        </w:rPr>
        <w:t>15</w:t>
      </w:r>
      <w:r>
        <w:rPr>
          <w:rFonts w:hint="eastAsia"/>
          <w:color w:val="FF0000"/>
          <w:sz w:val="24"/>
        </w:rPr>
        <w:t>日</w:t>
      </w:r>
      <w:r>
        <w:rPr>
          <w:rFonts w:hint="eastAsia"/>
          <w:sz w:val="24"/>
        </w:rPr>
        <w:t>前</w:t>
      </w:r>
    </w:p>
    <w:p>
      <w:pPr>
        <w:spacing w:line="360" w:lineRule="auto"/>
        <w:ind w:left="178" w:leftChars="85" w:firstLine="614" w:firstLineChars="255"/>
        <w:rPr>
          <w:sz w:val="24"/>
        </w:rPr>
      </w:pPr>
      <w:r>
        <w:rPr>
          <w:rFonts w:hint="eastAsia"/>
          <w:b/>
          <w:sz w:val="24"/>
        </w:rPr>
        <w:t>四、其他要求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178" w:leftChars="85" w:firstLine="612" w:firstLineChars="255"/>
        <w:rPr>
          <w:rFonts w:hint="default"/>
          <w:sz w:val="24"/>
          <w:vertAlign w:val="baseline"/>
          <w:lang w:val="en-US" w:eastAsia="zh-CN"/>
        </w:rPr>
      </w:pPr>
      <w:r>
        <w:rPr>
          <w:rFonts w:hint="eastAsia"/>
          <w:sz w:val="24"/>
        </w:rPr>
        <w:t>材料质量标准合格，需供应商提供合格证件及相应的检测报告，</w:t>
      </w:r>
      <w:r>
        <w:rPr>
          <w:rFonts w:hint="eastAsia"/>
          <w:sz w:val="24"/>
          <w:lang w:val="en-US" w:eastAsia="zh-CN"/>
        </w:rPr>
        <w:t xml:space="preserve">具体尺寸材质要求如下： </w:t>
      </w:r>
    </w:p>
    <w:tbl>
      <w:tblPr>
        <w:tblStyle w:val="6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025"/>
        <w:gridCol w:w="662"/>
        <w:gridCol w:w="1150"/>
        <w:gridCol w:w="3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255" w:type="dxa"/>
          </w:tcPr>
          <w:p>
            <w:pPr>
              <w:spacing w:line="360" w:lineRule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025" w:type="dxa"/>
          </w:tcPr>
          <w:p>
            <w:pPr>
              <w:spacing w:line="360" w:lineRule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662" w:type="dxa"/>
          </w:tcPr>
          <w:p>
            <w:pPr>
              <w:spacing w:line="360" w:lineRule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50" w:type="dxa"/>
          </w:tcPr>
          <w:p>
            <w:pPr>
              <w:spacing w:line="360" w:lineRule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963" w:type="dxa"/>
          </w:tcPr>
          <w:p>
            <w:pPr>
              <w:spacing w:line="360" w:lineRule="auto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55" w:type="dxa"/>
            <w:vMerge w:val="restart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货架</w:t>
            </w:r>
          </w:p>
        </w:tc>
        <w:tc>
          <w:tcPr>
            <w:tcW w:w="202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2000*700*4000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共7层 每层</w:t>
            </w: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承载：600kg/层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总承重为：4000kg</w:t>
            </w:r>
          </w:p>
        </w:tc>
        <w:tc>
          <w:tcPr>
            <w:tcW w:w="662" w:type="dxa"/>
            <w:vMerge w:val="restart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1150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主架30</w:t>
            </w:r>
          </w:p>
        </w:tc>
        <w:tc>
          <w:tcPr>
            <w:tcW w:w="3963" w:type="dxa"/>
            <w:vMerge w:val="restart"/>
          </w:tcPr>
          <w:p>
            <w:pPr>
              <w:ind w:firstLine="723" w:firstLineChars="3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U型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立柱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;80*60*2.0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120*50*1.5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P横梁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七层层板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可调节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层板：0.9mm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冷轧钢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整体都是冷轧钢材质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副架18</w:t>
            </w:r>
          </w:p>
        </w:tc>
        <w:tc>
          <w:tcPr>
            <w:tcW w:w="3963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55" w:type="dxa"/>
            <w:vMerge w:val="restart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货架</w:t>
            </w:r>
          </w:p>
        </w:tc>
        <w:tc>
          <w:tcPr>
            <w:tcW w:w="202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2000*700*4000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共7层 每层</w:t>
            </w: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承载：200kg/层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总承重为1500kg</w:t>
            </w:r>
          </w:p>
        </w:tc>
        <w:tc>
          <w:tcPr>
            <w:tcW w:w="662" w:type="dxa"/>
            <w:vMerge w:val="restart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1150" w:type="dxa"/>
          </w:tcPr>
          <w:p>
            <w:pPr>
              <w:spacing w:line="360" w:lineRule="auto"/>
              <w:jc w:val="both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主架20</w:t>
            </w:r>
          </w:p>
        </w:tc>
        <w:tc>
          <w:tcPr>
            <w:tcW w:w="3963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U型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立柱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80*60*2.0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120*50*1.5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P横梁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七层层板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可调节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层板：0.9mm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冷轧钢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整体都是冷轧钢材质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副架12</w:t>
            </w:r>
          </w:p>
        </w:tc>
        <w:tc>
          <w:tcPr>
            <w:tcW w:w="3963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55" w:type="dxa"/>
            <w:vMerge w:val="restart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货架</w:t>
            </w:r>
          </w:p>
        </w:tc>
        <w:tc>
          <w:tcPr>
            <w:tcW w:w="202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2300*700*4000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共7层 每层</w:t>
            </w: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承载：600kg/层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总承重为：4000kg</w:t>
            </w:r>
          </w:p>
        </w:tc>
        <w:tc>
          <w:tcPr>
            <w:tcW w:w="662" w:type="dxa"/>
            <w:vMerge w:val="restart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1150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主架4</w:t>
            </w:r>
          </w:p>
        </w:tc>
        <w:tc>
          <w:tcPr>
            <w:tcW w:w="3963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U型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立柱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80*60*2.0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120*50*1.5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P横梁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七层层板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可调节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层板：0.9mm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冷轧钢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整体都是冷轧钢材质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副架4</w:t>
            </w:r>
          </w:p>
        </w:tc>
        <w:tc>
          <w:tcPr>
            <w:tcW w:w="3963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55" w:type="dxa"/>
            <w:vMerge w:val="restart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货架</w:t>
            </w:r>
          </w:p>
        </w:tc>
        <w:tc>
          <w:tcPr>
            <w:tcW w:w="202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2300*700*4000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共7层 每层</w:t>
            </w: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承载：350kg/层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总承重为：2500kg</w:t>
            </w:r>
          </w:p>
        </w:tc>
        <w:tc>
          <w:tcPr>
            <w:tcW w:w="662" w:type="dxa"/>
            <w:vMerge w:val="restart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1150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主架6</w:t>
            </w:r>
          </w:p>
        </w:tc>
        <w:tc>
          <w:tcPr>
            <w:tcW w:w="3963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U型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立柱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80*60*2.0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120*50*1.5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P横梁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七层层板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可调节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层板：0.9mm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冷轧钢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整体都是冷轧钢材质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55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副架6</w:t>
            </w:r>
          </w:p>
        </w:tc>
        <w:tc>
          <w:tcPr>
            <w:tcW w:w="3963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left="178" w:leftChars="85" w:firstLine="612" w:firstLineChars="255"/>
        <w:jc w:val="center"/>
        <w:rPr>
          <w:rFonts w:hint="eastAsia"/>
          <w:sz w:val="24"/>
          <w:lang w:val="en-US" w:eastAsia="zh-CN"/>
        </w:rPr>
      </w:pPr>
    </w:p>
    <w:p>
      <w:pPr>
        <w:widowControl/>
        <w:tabs>
          <w:tab w:val="left" w:pos="1918"/>
        </w:tabs>
        <w:adjustRightInd w:val="0"/>
        <w:spacing w:line="360" w:lineRule="auto"/>
        <w:ind w:firstLine="843" w:firstLineChars="350"/>
        <w:jc w:val="left"/>
        <w:outlineLvl w:val="0"/>
        <w:rPr>
          <w:rFonts w:ascii="宋体" w:hAnsi="宋体" w:cs="宋体"/>
          <w:b/>
          <w:color w:val="000000"/>
          <w:kern w:val="0"/>
          <w:sz w:val="24"/>
        </w:rPr>
      </w:pPr>
      <w:bookmarkStart w:id="6" w:name="_Toc524861538"/>
      <w:bookmarkStart w:id="7" w:name="_Toc419464292"/>
      <w:bookmarkStart w:id="8" w:name="_Toc25923"/>
      <w:r>
        <w:rPr>
          <w:rFonts w:hint="eastAsia" w:ascii="宋体" w:hAnsi="宋体" w:cs="宋体"/>
          <w:b/>
          <w:color w:val="000000"/>
          <w:kern w:val="0"/>
          <w:sz w:val="24"/>
        </w:rPr>
        <w:t>五、招标人</w:t>
      </w:r>
      <w:bookmarkEnd w:id="6"/>
      <w:bookmarkEnd w:id="7"/>
      <w:bookmarkEnd w:id="8"/>
    </w:p>
    <w:p>
      <w:pPr>
        <w:widowControl/>
        <w:tabs>
          <w:tab w:val="left" w:pos="1918"/>
        </w:tabs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招标人：</w:t>
      </w:r>
      <w:r>
        <w:rPr>
          <w:rFonts w:hint="eastAsia"/>
          <w:sz w:val="24"/>
        </w:rPr>
        <w:t>富裕九洲环境能源有限责任公司</w:t>
      </w:r>
    </w:p>
    <w:p>
      <w:pPr>
        <w:widowControl/>
        <w:tabs>
          <w:tab w:val="left" w:pos="1918"/>
        </w:tabs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商务联系人：李园园</w:t>
      </w:r>
    </w:p>
    <w:p>
      <w:pPr>
        <w:widowControl/>
        <w:tabs>
          <w:tab w:val="left" w:pos="1918"/>
        </w:tabs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联系  电话：18246093616</w:t>
      </w:r>
    </w:p>
    <w:p>
      <w:pPr>
        <w:widowControl/>
        <w:tabs>
          <w:tab w:val="left" w:pos="1918"/>
        </w:tabs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      编：</w:t>
      </w:r>
    </w:p>
    <w:p>
      <w:pPr>
        <w:widowControl/>
        <w:tabs>
          <w:tab w:val="left" w:pos="1918"/>
        </w:tabs>
        <w:spacing w:line="360" w:lineRule="auto"/>
        <w:ind w:firstLine="480" w:firstLineChars="200"/>
        <w:rPr>
          <w:rFonts w:hint="eastAsia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技术联系人：</w:t>
      </w:r>
      <w:r>
        <w:rPr>
          <w:rFonts w:hint="eastAsia" w:ascii="宋体" w:hAnsi="宋体"/>
          <w:sz w:val="24"/>
          <w:lang w:val="en-US" w:eastAsia="zh-CN"/>
        </w:rPr>
        <w:t>高思萌</w:t>
      </w:r>
    </w:p>
    <w:p>
      <w:pPr>
        <w:widowControl/>
        <w:tabs>
          <w:tab w:val="left" w:pos="1918"/>
        </w:tabs>
        <w:spacing w:line="360" w:lineRule="auto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联系  电话：</w:t>
      </w:r>
      <w:r>
        <w:rPr>
          <w:rFonts w:hint="eastAsia" w:ascii="宋体" w:hAnsi="宋体"/>
          <w:color w:val="000000"/>
          <w:sz w:val="24"/>
          <w:lang w:val="en-US" w:eastAsia="zh-CN"/>
        </w:rPr>
        <w:t>17382728866</w:t>
      </w:r>
    </w:p>
    <w:p>
      <w:pPr>
        <w:widowControl/>
        <w:tabs>
          <w:tab w:val="left" w:pos="1918"/>
        </w:tabs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邮      编：</w:t>
      </w:r>
      <w:r>
        <w:rPr>
          <w:rFonts w:hint="eastAsia" w:ascii="宋体" w:hAnsi="宋体"/>
          <w:color w:val="000000"/>
          <w:sz w:val="24"/>
          <w:lang w:val="en-US" w:eastAsia="zh-CN"/>
        </w:rPr>
        <w:t>161200</w:t>
      </w:r>
    </w:p>
    <w:p>
      <w:pPr>
        <w:widowControl/>
        <w:tabs>
          <w:tab w:val="left" w:pos="1918"/>
        </w:tabs>
        <w:adjustRightInd w:val="0"/>
        <w:spacing w:line="360" w:lineRule="auto"/>
        <w:ind w:firstLine="843" w:firstLineChars="350"/>
        <w:jc w:val="left"/>
        <w:outlineLvl w:val="0"/>
        <w:rPr>
          <w:rFonts w:hint="eastAsia" w:ascii="宋体" w:hAnsi="宋体" w:eastAsia="宋体" w:cs="宋体"/>
          <w:b/>
          <w:color w:val="000000"/>
          <w:kern w:val="0"/>
          <w:sz w:val="24"/>
          <w:lang w:val="en-US" w:eastAsia="zh-CN"/>
        </w:rPr>
      </w:pPr>
      <w:bookmarkStart w:id="9" w:name="_Toc524861536"/>
      <w:bookmarkStart w:id="10" w:name="_Toc685"/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color w:val="000000"/>
          <w:kern w:val="0"/>
          <w:sz w:val="24"/>
        </w:rPr>
        <w:t>、</w:t>
      </w:r>
      <w:bookmarkEnd w:id="9"/>
      <w:bookmarkEnd w:id="10"/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开标时间及形式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 w:firstLine="720" w:firstLineChars="300"/>
        <w:jc w:val="lef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所有投标</w:t>
      </w:r>
      <w:r>
        <w:rPr>
          <w:rFonts w:hint="eastAsia" w:ascii="Times New Roman" w:hAnsi="Times New Roman" w:cs="Times New Roman"/>
          <w:sz w:val="24"/>
          <w:lang w:eastAsia="zh-CN"/>
        </w:rPr>
        <w:t>报价</w:t>
      </w:r>
      <w:r>
        <w:rPr>
          <w:rFonts w:hint="eastAsia" w:ascii="Times New Roman" w:hAnsi="Times New Roman" w:cs="Times New Roman"/>
          <w:sz w:val="24"/>
        </w:rPr>
        <w:t>文件须于202</w:t>
      </w:r>
      <w:r>
        <w:rPr>
          <w:rFonts w:hint="eastAsia" w:ascii="Times New Roman" w:hAnsi="Times New Roman" w:cs="Times New Roman"/>
          <w:sz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18</w:t>
      </w:r>
      <w:r>
        <w:rPr>
          <w:rFonts w:hint="eastAsia" w:ascii="Times New Roman" w:hAnsi="Times New Roman" w:cs="Times New Roman"/>
          <w:sz w:val="24"/>
        </w:rPr>
        <w:t>日</w:t>
      </w:r>
      <w:r>
        <w:rPr>
          <w:rFonts w:hint="eastAsia" w:ascii="Times New Roman" w:hAnsi="Times New Roman" w:cs="Times New Roman"/>
          <w:sz w:val="24"/>
          <w:lang w:eastAsia="zh-CN"/>
        </w:rPr>
        <w:t>下午</w:t>
      </w:r>
      <w:r>
        <w:rPr>
          <w:rFonts w:hint="eastAsia"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</w:rPr>
        <w:t>:00前（北京时间)发送</w:t>
      </w:r>
      <w:r>
        <w:rPr>
          <w:rFonts w:hint="eastAsia" w:ascii="Times New Roman" w:hAnsi="Times New Roman" w:cs="Times New Roman"/>
          <w:sz w:val="24"/>
          <w:highlight w:val="yellow"/>
          <w:lang w:val="en-US" w:eastAsia="zh-CN"/>
        </w:rPr>
        <w:t>zb</w:t>
      </w:r>
      <w:r>
        <w:rPr>
          <w:rFonts w:hint="eastAsia" w:ascii="Times New Roman" w:hAnsi="Times New Roman" w:cs="Times New Roman"/>
          <w:sz w:val="24"/>
          <w:highlight w:val="yellow"/>
        </w:rPr>
        <w:t>@</w:t>
      </w:r>
      <w:r>
        <w:rPr>
          <w:rFonts w:hint="eastAsia" w:ascii="Times New Roman" w:hAnsi="Times New Roman" w:cs="Times New Roman"/>
          <w:sz w:val="24"/>
          <w:highlight w:val="yellow"/>
          <w:lang w:val="en-US" w:eastAsia="zh-CN"/>
        </w:rPr>
        <w:t>jze</w:t>
      </w:r>
      <w:r>
        <w:rPr>
          <w:rFonts w:hint="eastAsia" w:ascii="Times New Roman" w:hAnsi="Times New Roman" w:cs="Times New Roman"/>
          <w:sz w:val="24"/>
          <w:highlight w:val="yellow"/>
        </w:rPr>
        <w:t>.com</w:t>
      </w:r>
      <w:r>
        <w:rPr>
          <w:rFonts w:hint="eastAsia" w:ascii="Times New Roman" w:hAnsi="Times New Roman" w:cs="Times New Roman"/>
          <w:sz w:val="24"/>
          <w:highlight w:val="yellow"/>
          <w:lang w:val="en-US" w:eastAsia="zh-CN"/>
        </w:rPr>
        <w:t>.cn</w:t>
      </w:r>
      <w:r>
        <w:rPr>
          <w:rFonts w:hint="eastAsia" w:ascii="Times New Roman" w:hAnsi="Times New Roman" w:cs="Times New Roman"/>
          <w:sz w:val="24"/>
        </w:rPr>
        <w:t>。如果地点有改变，招标机构将提前通知，逾期送达的或者未</w:t>
      </w:r>
      <w:r>
        <w:rPr>
          <w:rFonts w:hint="eastAsia" w:ascii="Times New Roman" w:hAnsi="Times New Roman" w:cs="Times New Roman"/>
          <w:sz w:val="24"/>
          <w:lang w:eastAsia="zh-CN"/>
        </w:rPr>
        <w:t>发送到指定邮箱</w:t>
      </w:r>
      <w:r>
        <w:rPr>
          <w:rFonts w:hint="eastAsia" w:ascii="Times New Roman" w:hAnsi="Times New Roman" w:cs="Times New Roman"/>
          <w:sz w:val="24"/>
        </w:rPr>
        <w:t>的投标文件，招标人不予受理。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 w:firstLine="720" w:firstLineChars="300"/>
        <w:jc w:val="lef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开标时间：20</w:t>
      </w:r>
      <w:r>
        <w:rPr>
          <w:rFonts w:hint="eastAsia" w:ascii="Times New Roman" w:hAnsi="Times New Roman" w:cs="Times New Roman"/>
          <w:sz w:val="24"/>
          <w:lang w:val="en-US" w:eastAsia="zh-CN"/>
        </w:rPr>
        <w:t>22</w:t>
      </w:r>
      <w:r>
        <w:rPr>
          <w:rFonts w:hint="eastAsia"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18</w:t>
      </w:r>
      <w:r>
        <w:rPr>
          <w:rFonts w:hint="eastAsia" w:ascii="Times New Roman" w:hAnsi="Times New Roman" w:cs="Times New Roman"/>
          <w:sz w:val="24"/>
        </w:rPr>
        <w:t>日</w:t>
      </w:r>
      <w:r>
        <w:rPr>
          <w:rFonts w:hint="eastAsia" w:ascii="Times New Roman" w:hAnsi="Times New Roman" w:cs="Times New Roman"/>
          <w:sz w:val="24"/>
          <w:lang w:eastAsia="zh-CN"/>
        </w:rPr>
        <w:t>下午</w:t>
      </w:r>
      <w:r>
        <w:rPr>
          <w:rFonts w:hint="eastAsia"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</w:rPr>
        <w:t>:00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</w:rPr>
        <w:t>北京时间)</w:t>
      </w:r>
    </w:p>
    <w:p>
      <w:pPr>
        <w:tabs>
          <w:tab w:val="left" w:pos="0"/>
          <w:tab w:val="decimal" w:pos="8460"/>
          <w:tab w:val="right" w:leader="dot" w:pos="10800"/>
        </w:tabs>
        <w:spacing w:line="360" w:lineRule="auto"/>
        <w:ind w:right="-60" w:firstLine="720" w:firstLineChars="300"/>
        <w:jc w:val="left"/>
        <w:rPr>
          <w:rFonts w:hint="eastAsia" w:ascii="Times New Roman" w:hAnsi="Times New Roman" w:cs="Times New Roman"/>
          <w:sz w:val="24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开标地点：电子开标，无需到现场，请将投标文件发至</w:t>
      </w:r>
      <w:r>
        <w:rPr>
          <w:rFonts w:hint="eastAsia" w:ascii="Times New Roman" w:hAnsi="Times New Roman" w:cs="Times New Roman"/>
          <w:sz w:val="24"/>
          <w:highlight w:val="yellow"/>
        </w:rPr>
        <w:t xml:space="preserve"> </w:t>
      </w:r>
      <w:r>
        <w:rPr>
          <w:rFonts w:hint="eastAsia" w:ascii="Times New Roman" w:hAnsi="Times New Roman" w:cs="Times New Roman"/>
          <w:sz w:val="24"/>
          <w:highlight w:val="yellow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highlight w:val="yellow"/>
          <w:lang w:val="en-US" w:eastAsia="zh-CN"/>
        </w:rPr>
        <w:instrText xml:space="preserve"> HYPERLINK "mailto:zb@jze.com.cn" </w:instrText>
      </w:r>
      <w:r>
        <w:rPr>
          <w:rFonts w:hint="eastAsia" w:ascii="Times New Roman" w:hAnsi="Times New Roman" w:cs="Times New Roman"/>
          <w:sz w:val="24"/>
          <w:highlight w:val="yellow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cs="Times New Roman"/>
          <w:sz w:val="24"/>
          <w:highlight w:val="yellow"/>
          <w:lang w:val="en-US" w:eastAsia="zh-CN"/>
        </w:rPr>
        <w:t>zb</w:t>
      </w:r>
      <w:r>
        <w:rPr>
          <w:rStyle w:val="8"/>
          <w:rFonts w:hint="eastAsia" w:ascii="Times New Roman" w:hAnsi="Times New Roman" w:cs="Times New Roman"/>
          <w:sz w:val="24"/>
          <w:highlight w:val="yellow"/>
        </w:rPr>
        <w:t>@</w:t>
      </w:r>
      <w:r>
        <w:rPr>
          <w:rStyle w:val="8"/>
          <w:rFonts w:hint="eastAsia" w:ascii="Times New Roman" w:hAnsi="Times New Roman" w:cs="Times New Roman"/>
          <w:sz w:val="24"/>
          <w:highlight w:val="yellow"/>
          <w:lang w:val="en-US" w:eastAsia="zh-CN"/>
        </w:rPr>
        <w:t>jze</w:t>
      </w:r>
      <w:r>
        <w:rPr>
          <w:rStyle w:val="8"/>
          <w:rFonts w:hint="eastAsia" w:ascii="Times New Roman" w:hAnsi="Times New Roman" w:cs="Times New Roman"/>
          <w:sz w:val="24"/>
          <w:highlight w:val="yellow"/>
        </w:rPr>
        <w:t>.com</w:t>
      </w:r>
      <w:r>
        <w:rPr>
          <w:rStyle w:val="8"/>
          <w:rFonts w:hint="eastAsia" w:ascii="Times New Roman" w:hAnsi="Times New Roman" w:cs="Times New Roman"/>
          <w:sz w:val="24"/>
          <w:highlight w:val="yellow"/>
          <w:lang w:val="en-US" w:eastAsia="zh-CN"/>
        </w:rPr>
        <w:t>.cn</w:t>
      </w:r>
      <w:r>
        <w:rPr>
          <w:rFonts w:hint="eastAsia" w:ascii="Times New Roman" w:hAnsi="Times New Roman" w:cs="Times New Roman"/>
          <w:sz w:val="24"/>
          <w:highlight w:val="yellow"/>
          <w:lang w:val="en-US" w:eastAsia="zh-CN"/>
        </w:rPr>
        <w:fldChar w:fldCharType="end"/>
      </w:r>
    </w:p>
    <w:p>
      <w:pPr>
        <w:pStyle w:val="2"/>
        <w:ind w:firstLine="720" w:firstLineChars="300"/>
        <w:rPr>
          <w:rFonts w:hint="eastAsia" w:eastAsia="宋体"/>
          <w:lang w:val="en-US" w:eastAsia="zh-CN"/>
        </w:rPr>
      </w:pPr>
      <w:r>
        <w:rPr>
          <w:rFonts w:hint="eastAsia"/>
          <w:szCs w:val="21"/>
        </w:rPr>
        <w:t>中标服务费：中标方须支付中标服务费（合同总价的1</w:t>
      </w:r>
      <w:r>
        <w:rPr>
          <w:szCs w:val="21"/>
        </w:rPr>
        <w:t>%</w:t>
      </w:r>
      <w:r>
        <w:rPr>
          <w:rFonts w:hint="eastAsia"/>
          <w:szCs w:val="21"/>
        </w:rPr>
        <w:t>）</w:t>
      </w:r>
      <w:r>
        <w:rPr>
          <w:rFonts w:hint="eastAsia"/>
          <w:szCs w:val="21"/>
          <w:lang w:eastAsia="zh-CN"/>
        </w:rPr>
        <w:t>。</w:t>
      </w:r>
      <w:bookmarkStart w:id="11" w:name="_GoBack"/>
      <w:bookmarkEnd w:id="11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DljYmM3Mzk1MzJlMDYwMGI2Y2U5YzcxZTMxMDEifQ=="/>
  </w:docVars>
  <w:rsids>
    <w:rsidRoot w:val="309D005D"/>
    <w:rsid w:val="00330069"/>
    <w:rsid w:val="004B7F29"/>
    <w:rsid w:val="009F374F"/>
    <w:rsid w:val="00D6264A"/>
    <w:rsid w:val="00F73FE7"/>
    <w:rsid w:val="072A4C28"/>
    <w:rsid w:val="10044A9B"/>
    <w:rsid w:val="1A006BF7"/>
    <w:rsid w:val="1BCA24A3"/>
    <w:rsid w:val="21476DC2"/>
    <w:rsid w:val="282C58CE"/>
    <w:rsid w:val="309D005D"/>
    <w:rsid w:val="30EB4B2C"/>
    <w:rsid w:val="31660810"/>
    <w:rsid w:val="36DC6657"/>
    <w:rsid w:val="380F4EC5"/>
    <w:rsid w:val="3C304375"/>
    <w:rsid w:val="3F1859CB"/>
    <w:rsid w:val="45DA362C"/>
    <w:rsid w:val="4EAE29D2"/>
    <w:rsid w:val="53394648"/>
    <w:rsid w:val="53EF07F4"/>
    <w:rsid w:val="588E3171"/>
    <w:rsid w:val="5CEE5424"/>
    <w:rsid w:val="612624B2"/>
    <w:rsid w:val="64297550"/>
    <w:rsid w:val="6D4807B3"/>
    <w:rsid w:val="72F96DE0"/>
    <w:rsid w:val="73D47A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www.xjghost.com</Company>
  <Pages>3</Pages>
  <Words>758</Words>
  <Characters>1054</Characters>
  <Lines>4</Lines>
  <Paragraphs>1</Paragraphs>
  <TotalTime>1</TotalTime>
  <ScaleCrop>false</ScaleCrop>
  <LinksUpToDate>false</LinksUpToDate>
  <CharactersWithSpaces>1089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2021-11-16T03:41:00Z</dcterms:created>
  <dc:creator>乖猫</dc:creator>
  <cp:lastModifiedBy>Administrator</cp:lastModifiedBy>
  <dcterms:modified xsi:type="dcterms:W3CDTF">2022-07-11T00:24:54Z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B280693A32B343408495CD01127C2690</vt:lpwstr>
  </property>
</Properties>
</file>