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eastAsia="zh-CN" w:bidi="ar"/>
        </w:rPr>
      </w:pPr>
    </w:p>
    <w:p>
      <w:pPr>
        <w:spacing w:line="360" w:lineRule="auto"/>
        <w:jc w:val="center"/>
        <w:rPr>
          <w:rFonts w:hint="eastAsia" w:ascii="宋体" w:hAnsi="宋体" w:eastAsia="宋体" w:cs="宋体"/>
          <w:b/>
          <w:bCs/>
          <w:sz w:val="44"/>
          <w:szCs w:val="44"/>
          <w:lang w:eastAsia="zh-CN" w:bidi="ar"/>
        </w:rPr>
      </w:pPr>
    </w:p>
    <w:p>
      <w:pPr>
        <w:spacing w:line="360" w:lineRule="auto"/>
        <w:jc w:val="center"/>
        <w:rPr>
          <w:rFonts w:hint="eastAsia" w:ascii="宋体" w:hAnsi="宋体" w:eastAsia="宋体" w:cs="宋体"/>
          <w:b/>
          <w:bCs/>
          <w:sz w:val="44"/>
          <w:szCs w:val="44"/>
          <w:lang w:eastAsia="zh-CN" w:bidi="ar"/>
        </w:rPr>
      </w:pPr>
      <w:bookmarkStart w:id="23" w:name="_GoBack"/>
      <w:bookmarkEnd w:id="23"/>
      <w:r>
        <w:rPr>
          <w:rFonts w:hint="eastAsia" w:ascii="宋体" w:hAnsi="宋体" w:eastAsia="宋体" w:cs="宋体"/>
          <w:b/>
          <w:bCs/>
          <w:sz w:val="44"/>
          <w:szCs w:val="44"/>
          <w:lang w:eastAsia="zh-CN" w:bidi="ar"/>
        </w:rPr>
        <w:t>富裕九洲环境能源有限责任公司</w:t>
      </w:r>
    </w:p>
    <w:p>
      <w:pPr>
        <w:spacing w:line="360" w:lineRule="auto"/>
        <w:jc w:val="center"/>
        <w:rPr>
          <w:rFonts w:hint="eastAsia" w:ascii="宋体" w:hAnsi="宋体" w:cs="宋体"/>
          <w:b/>
          <w:bCs/>
          <w:sz w:val="44"/>
          <w:szCs w:val="44"/>
          <w:lang w:eastAsia="zh-CN" w:bidi="ar"/>
        </w:rPr>
      </w:pPr>
      <w:r>
        <w:rPr>
          <w:rFonts w:hint="eastAsia" w:ascii="宋体" w:hAnsi="宋体" w:cs="宋体"/>
          <w:b/>
          <w:bCs/>
          <w:sz w:val="44"/>
          <w:szCs w:val="44"/>
          <w:lang w:eastAsia="zh-CN" w:bidi="ar"/>
        </w:rPr>
        <w:t>2X40MW农林生物质热电联产示范项目</w:t>
      </w:r>
    </w:p>
    <w:p>
      <w:pPr>
        <w:pStyle w:val="2"/>
        <w:rPr>
          <w:rFonts w:hint="eastAsia"/>
          <w:lang w:eastAsia="zh-CN"/>
        </w:rPr>
      </w:pPr>
    </w:p>
    <w:p>
      <w:pPr>
        <w:pStyle w:val="2"/>
        <w:rPr>
          <w:rFonts w:hint="eastAsia"/>
          <w:lang w:eastAsia="zh-CN"/>
        </w:rPr>
      </w:pPr>
    </w:p>
    <w:p>
      <w:pPr>
        <w:pStyle w:val="2"/>
        <w:rPr>
          <w:rFonts w:hint="eastAsia"/>
          <w:lang w:eastAsia="zh-CN"/>
        </w:rPr>
      </w:pPr>
    </w:p>
    <w:p>
      <w:pPr>
        <w:autoSpaceDE w:val="0"/>
        <w:autoSpaceDN w:val="0"/>
        <w:adjustRightInd w:val="0"/>
        <w:spacing w:line="360" w:lineRule="auto"/>
        <w:jc w:val="center"/>
        <w:rPr>
          <w:rFonts w:hint="eastAsia" w:ascii="宋体" w:hAnsi="宋体" w:cs="宋体"/>
          <w:b/>
          <w:bCs/>
          <w:kern w:val="0"/>
          <w:sz w:val="44"/>
          <w:szCs w:val="44"/>
        </w:rPr>
      </w:pPr>
      <w:r>
        <w:rPr>
          <w:rFonts w:hint="eastAsia" w:ascii="宋体" w:hAnsi="宋体" w:cs="宋体"/>
          <w:b/>
          <w:bCs/>
          <w:kern w:val="0"/>
          <w:sz w:val="44"/>
          <w:szCs w:val="44"/>
        </w:rPr>
        <w:t>分部试运及整套启动调试</w:t>
      </w:r>
      <w:r>
        <w:rPr>
          <w:rFonts w:hint="eastAsia" w:ascii="宋体" w:hAnsi="宋体" w:cs="宋体"/>
          <w:b/>
          <w:bCs/>
          <w:color w:val="000000"/>
          <w:sz w:val="44"/>
          <w:szCs w:val="44"/>
        </w:rPr>
        <w:t>工程</w:t>
      </w:r>
    </w:p>
    <w:p>
      <w:pPr>
        <w:spacing w:line="360" w:lineRule="auto"/>
        <w:jc w:val="center"/>
        <w:rPr>
          <w:rFonts w:hint="eastAsia" w:ascii="宋体" w:hAnsi="宋体" w:cs="宋体"/>
          <w:b/>
          <w:bCs/>
          <w:sz w:val="44"/>
          <w:szCs w:val="44"/>
        </w:rPr>
      </w:pPr>
    </w:p>
    <w:p>
      <w:pPr>
        <w:spacing w:line="360" w:lineRule="auto"/>
        <w:jc w:val="center"/>
        <w:rPr>
          <w:rFonts w:hint="eastAsia" w:ascii="宋体" w:hAnsi="宋体" w:eastAsia="宋体" w:cs="宋体"/>
          <w:b/>
          <w:bCs/>
          <w:sz w:val="44"/>
          <w:szCs w:val="44"/>
          <w:lang w:eastAsia="zh-CN"/>
        </w:rPr>
      </w:pPr>
      <w:r>
        <w:rPr>
          <w:rFonts w:hint="eastAsia" w:ascii="宋体" w:hAnsi="宋体" w:cs="宋体"/>
          <w:b/>
          <w:bCs/>
          <w:sz w:val="44"/>
          <w:szCs w:val="44"/>
        </w:rPr>
        <w:t xml:space="preserve">招 标 </w:t>
      </w:r>
      <w:r>
        <w:rPr>
          <w:rFonts w:hint="eastAsia" w:ascii="宋体" w:hAnsi="宋体" w:cs="宋体"/>
          <w:b/>
          <w:bCs/>
          <w:sz w:val="44"/>
          <w:szCs w:val="44"/>
          <w:lang w:eastAsia="zh-CN"/>
        </w:rPr>
        <w:t>公</w:t>
      </w:r>
      <w:r>
        <w:rPr>
          <w:rFonts w:hint="eastAsia" w:ascii="宋体" w:hAnsi="宋体" w:cs="宋体"/>
          <w:b/>
          <w:bCs/>
          <w:sz w:val="44"/>
          <w:szCs w:val="44"/>
          <w:lang w:val="en-US" w:eastAsia="zh-CN"/>
        </w:rPr>
        <w:t xml:space="preserve"> </w:t>
      </w:r>
      <w:r>
        <w:rPr>
          <w:rFonts w:hint="eastAsia" w:ascii="宋体" w:hAnsi="宋体" w:cs="宋体"/>
          <w:b/>
          <w:bCs/>
          <w:sz w:val="44"/>
          <w:szCs w:val="44"/>
          <w:lang w:eastAsia="zh-CN"/>
        </w:rPr>
        <w:t>告</w:t>
      </w:r>
    </w:p>
    <w:p>
      <w:pPr>
        <w:spacing w:line="360" w:lineRule="auto"/>
        <w:jc w:val="center"/>
        <w:rPr>
          <w:rFonts w:hint="eastAsia" w:ascii="宋体" w:hAnsi="宋体" w:cs="宋体"/>
          <w:b/>
          <w:bCs/>
          <w:sz w:val="72"/>
          <w:szCs w:val="72"/>
        </w:rPr>
      </w:pPr>
    </w:p>
    <w:p>
      <w:pPr>
        <w:jc w:val="center"/>
        <w:rPr>
          <w:rFonts w:hint="default" w:ascii="黑体" w:hAnsi="宋体" w:eastAsia="黑体" w:cs="宋体"/>
          <w:bCs/>
          <w:sz w:val="36"/>
          <w:szCs w:val="36"/>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hint="eastAsia" w:ascii="黑体" w:hAnsi="宋体" w:eastAsia="黑体" w:cs="宋体"/>
          <w:bCs/>
          <w:sz w:val="36"/>
          <w:szCs w:val="36"/>
          <w:lang w:val="zh-CN"/>
        </w:rPr>
        <w:t>JZNY-FYSWZ80-2022-</w:t>
      </w:r>
      <w:r>
        <w:rPr>
          <w:rFonts w:hint="eastAsia" w:ascii="黑体" w:hAnsi="宋体" w:eastAsia="黑体" w:cs="宋体"/>
          <w:bCs/>
          <w:sz w:val="36"/>
          <w:szCs w:val="36"/>
          <w:lang w:val="en-US" w:eastAsia="zh-CN"/>
        </w:rPr>
        <w:t>304</w:t>
      </w:r>
    </w:p>
    <w:p>
      <w:pPr>
        <w:autoSpaceDE w:val="0"/>
        <w:autoSpaceDN w:val="0"/>
        <w:adjustRightInd w:val="0"/>
        <w:spacing w:line="360" w:lineRule="auto"/>
        <w:rPr>
          <w:rFonts w:hint="eastAsia" w:ascii="宋体" w:hAnsi="宋体" w:cs="宋体"/>
          <w:b/>
          <w:bCs/>
          <w:kern w:val="0"/>
          <w:sz w:val="32"/>
          <w:szCs w:val="32"/>
        </w:rPr>
      </w:pPr>
    </w:p>
    <w:p>
      <w:pPr>
        <w:autoSpaceDE w:val="0"/>
        <w:autoSpaceDN w:val="0"/>
        <w:adjustRightInd w:val="0"/>
        <w:spacing w:line="360" w:lineRule="auto"/>
        <w:rPr>
          <w:rFonts w:hint="eastAsia" w:ascii="宋体" w:hAnsi="宋体" w:cs="宋体"/>
          <w:b/>
          <w:bCs/>
          <w:kern w:val="0"/>
          <w:sz w:val="32"/>
          <w:szCs w:val="32"/>
        </w:rPr>
      </w:pPr>
    </w:p>
    <w:p>
      <w:pPr>
        <w:autoSpaceDE w:val="0"/>
        <w:autoSpaceDN w:val="0"/>
        <w:adjustRightInd w:val="0"/>
        <w:spacing w:line="360" w:lineRule="auto"/>
        <w:rPr>
          <w:rFonts w:hint="eastAsia" w:ascii="宋体" w:hAnsi="宋体" w:cs="宋体"/>
          <w:b/>
          <w:bCs/>
          <w:kern w:val="0"/>
          <w:sz w:val="32"/>
          <w:szCs w:val="32"/>
        </w:rPr>
      </w:pPr>
    </w:p>
    <w:p>
      <w:pPr>
        <w:tabs>
          <w:tab w:val="decimal" w:pos="6240"/>
          <w:tab w:val="right" w:leader="dot" w:pos="10800"/>
        </w:tabs>
        <w:spacing w:line="480" w:lineRule="auto"/>
        <w:ind w:left="-181" w:leftChars="-86" w:right="-62"/>
        <w:jc w:val="center"/>
        <w:rPr>
          <w:rFonts w:hint="eastAsia" w:ascii="黑体" w:hAnsi="宋体" w:eastAsia="黑体" w:cs="黑体"/>
          <w:sz w:val="32"/>
          <w:szCs w:val="32"/>
          <w:lang w:val="en-US" w:eastAsia="zh-CN"/>
        </w:rPr>
      </w:pPr>
      <w:r>
        <w:rPr>
          <w:rFonts w:hint="eastAsia" w:ascii="黑体" w:hAnsi="宋体" w:eastAsia="黑体" w:cs="黑体"/>
          <w:sz w:val="32"/>
          <w:szCs w:val="32"/>
          <w:lang w:val="zh-CN"/>
        </w:rPr>
        <w:t>招标人：</w:t>
      </w:r>
      <w:r>
        <w:rPr>
          <w:rFonts w:hint="eastAsia" w:ascii="黑体" w:hAnsi="宋体" w:eastAsia="黑体" w:cs="黑体"/>
          <w:sz w:val="32"/>
          <w:szCs w:val="32"/>
          <w:lang w:val="zh-CN" w:eastAsia="zh-CN"/>
        </w:rPr>
        <w:t>沈阳昊诚电气有限公司</w:t>
      </w:r>
    </w:p>
    <w:p>
      <w:pPr>
        <w:tabs>
          <w:tab w:val="decimal" w:pos="6240"/>
          <w:tab w:val="right" w:leader="dot" w:pos="10800"/>
        </w:tabs>
        <w:spacing w:line="480" w:lineRule="auto"/>
        <w:ind w:left="-181" w:leftChars="-86" w:right="-62"/>
        <w:jc w:val="center"/>
        <w:rPr>
          <w:rFonts w:ascii="黑体" w:hAnsi="宋体" w:eastAsia="黑体" w:cs="黑体"/>
          <w:sz w:val="32"/>
          <w:szCs w:val="32"/>
          <w:lang w:val="zh-CN"/>
        </w:rPr>
      </w:pPr>
      <w:r>
        <w:rPr>
          <w:rFonts w:hint="eastAsia" w:ascii="黑体" w:hAnsi="宋体" w:eastAsia="黑体" w:cs="黑体"/>
          <w:sz w:val="32"/>
          <w:szCs w:val="32"/>
          <w:lang w:val="zh-CN"/>
        </w:rPr>
        <w:t>中国</w:t>
      </w:r>
      <w:r>
        <w:rPr>
          <w:rFonts w:hint="eastAsia" w:ascii="黑体" w:hAnsi="黑体" w:eastAsia="黑体" w:cs="黑体"/>
          <w:sz w:val="32"/>
          <w:szCs w:val="32"/>
          <w:lang w:val="zh-CN"/>
        </w:rPr>
        <w:t>·</w:t>
      </w:r>
      <w:r>
        <w:rPr>
          <w:rFonts w:hint="eastAsia" w:ascii="黑体" w:hAnsi="宋体" w:eastAsia="黑体" w:cs="黑体"/>
          <w:sz w:val="32"/>
          <w:szCs w:val="32"/>
          <w:lang w:val="zh-CN"/>
        </w:rPr>
        <w:t>哈尔滨市南岗区</w:t>
      </w:r>
    </w:p>
    <w:p>
      <w:pPr>
        <w:autoSpaceDE w:val="0"/>
        <w:autoSpaceDN w:val="0"/>
        <w:adjustRightInd w:val="0"/>
        <w:spacing w:line="360" w:lineRule="auto"/>
        <w:rPr>
          <w:rFonts w:hint="eastAsia" w:ascii="宋体" w:hAnsi="宋体" w:cs="宋体"/>
          <w:b/>
          <w:bCs/>
          <w:kern w:val="0"/>
          <w:sz w:val="32"/>
          <w:szCs w:val="32"/>
        </w:rPr>
      </w:pPr>
    </w:p>
    <w:p>
      <w:pPr>
        <w:pStyle w:val="4"/>
        <w:spacing w:line="360" w:lineRule="auto"/>
        <w:ind w:firstLine="0" w:firstLineChars="0"/>
        <w:rPr>
          <w:rFonts w:hint="eastAsia" w:ascii="宋体" w:hAnsi="宋体" w:cs="宋体"/>
          <w:sz w:val="32"/>
          <w:szCs w:val="32"/>
        </w:rPr>
      </w:pPr>
    </w:p>
    <w:p>
      <w:pPr>
        <w:pStyle w:val="4"/>
        <w:spacing w:line="360" w:lineRule="auto"/>
        <w:ind w:firstLine="3534" w:firstLineChars="1100"/>
        <w:jc w:val="left"/>
        <w:rPr>
          <w:rFonts w:hint="eastAsia" w:ascii="宋体" w:hAnsi="宋体" w:cs="宋体"/>
          <w:b/>
          <w:sz w:val="32"/>
          <w:szCs w:val="32"/>
        </w:rPr>
      </w:pPr>
      <w:r>
        <w:rPr>
          <w:rFonts w:hint="eastAsia" w:ascii="宋体" w:hAnsi="宋体" w:cs="宋体"/>
          <w:b/>
          <w:sz w:val="32"/>
          <w:szCs w:val="32"/>
        </w:rPr>
        <w:t>二0二</w:t>
      </w:r>
      <w:r>
        <w:rPr>
          <w:rFonts w:hint="eastAsia" w:ascii="宋体" w:hAnsi="宋体" w:cs="宋体"/>
          <w:b/>
          <w:sz w:val="32"/>
          <w:szCs w:val="32"/>
          <w:lang w:val="en-US" w:eastAsia="zh-CN"/>
        </w:rPr>
        <w:t>二</w:t>
      </w:r>
      <w:r>
        <w:rPr>
          <w:rFonts w:hint="eastAsia" w:ascii="宋体" w:hAnsi="宋体" w:cs="宋体"/>
          <w:b/>
          <w:sz w:val="32"/>
          <w:szCs w:val="32"/>
        </w:rPr>
        <w:t>年</w:t>
      </w:r>
      <w:r>
        <w:rPr>
          <w:rFonts w:hint="eastAsia" w:ascii="宋体" w:hAnsi="宋体" w:cs="宋体"/>
          <w:b/>
          <w:sz w:val="32"/>
          <w:szCs w:val="32"/>
          <w:lang w:val="en-US" w:eastAsia="zh-CN"/>
        </w:rPr>
        <w:t>五</w:t>
      </w:r>
      <w:r>
        <w:rPr>
          <w:rFonts w:hint="eastAsia" w:ascii="宋体" w:hAnsi="宋体" w:cs="宋体"/>
          <w:b/>
          <w:sz w:val="32"/>
          <w:szCs w:val="32"/>
        </w:rPr>
        <w:t>月</w:t>
      </w:r>
    </w:p>
    <w:p>
      <w:pPr>
        <w:pStyle w:val="3"/>
        <w:spacing w:line="360" w:lineRule="auto"/>
        <w:jc w:val="center"/>
        <w:rPr>
          <w:rFonts w:hint="eastAsia" w:ascii="宋体" w:hAnsi="宋体" w:cs="宋体"/>
        </w:rPr>
      </w:pPr>
      <w:r>
        <w:rPr>
          <w:rFonts w:hint="eastAsia" w:ascii="宋体" w:hAnsi="宋体" w:cs="宋体"/>
          <w:b/>
          <w:bCs/>
          <w:sz w:val="52"/>
        </w:rPr>
        <w:br w:type="page"/>
      </w:r>
      <w:bookmarkStart w:id="0" w:name="_Toc31575"/>
      <w:r>
        <w:rPr>
          <w:rFonts w:hint="eastAsia" w:ascii="宋体" w:hAnsi="宋体" w:cs="宋体"/>
        </w:rPr>
        <w:t xml:space="preserve"> 招标公告</w:t>
      </w:r>
      <w:bookmarkEnd w:id="0"/>
    </w:p>
    <w:p>
      <w:pPr>
        <w:pStyle w:val="3"/>
        <w:spacing w:line="360" w:lineRule="auto"/>
        <w:rPr>
          <w:rFonts w:hint="eastAsia" w:ascii="宋体" w:hAnsi="宋体" w:cs="宋体"/>
          <w:sz w:val="28"/>
          <w:szCs w:val="28"/>
        </w:rPr>
      </w:pPr>
      <w:bookmarkStart w:id="1" w:name="_Toc25682"/>
      <w:r>
        <w:rPr>
          <w:rFonts w:hint="eastAsia" w:ascii="宋体" w:hAnsi="宋体" w:cs="宋体"/>
          <w:sz w:val="28"/>
          <w:szCs w:val="28"/>
        </w:rPr>
        <w:t>1.招标条件</w:t>
      </w:r>
      <w:bookmarkEnd w:id="1"/>
    </w:p>
    <w:p>
      <w:pPr>
        <w:widowControl/>
        <w:spacing w:line="360" w:lineRule="auto"/>
        <w:ind w:firstLine="420" w:firstLineChars="200"/>
        <w:jc w:val="left"/>
        <w:rPr>
          <w:rFonts w:hint="eastAsia" w:ascii="宋体" w:hAnsi="宋体" w:cs="宋体"/>
          <w:color w:val="000000"/>
          <w:szCs w:val="21"/>
        </w:rPr>
      </w:pPr>
      <w:r>
        <w:rPr>
          <w:rFonts w:hint="eastAsia" w:ascii="宋体" w:hAnsi="宋体" w:eastAsia="宋体" w:cs="宋体"/>
          <w:color w:val="000000"/>
          <w:szCs w:val="21"/>
          <w:lang w:val="zh-CN" w:eastAsia="zh-CN"/>
        </w:rPr>
        <w:t>富裕九洲环境能源有限责任</w:t>
      </w:r>
      <w:r>
        <w:rPr>
          <w:rFonts w:hint="eastAsia" w:ascii="宋体" w:hAnsi="宋体" w:eastAsia="宋体" w:cs="宋体"/>
          <w:color w:val="000000"/>
          <w:szCs w:val="21"/>
        </w:rPr>
        <w:t>公司</w:t>
      </w:r>
      <w:r>
        <w:rPr>
          <w:rFonts w:hint="eastAsia" w:ascii="宋体" w:hAnsi="宋体" w:cs="宋体"/>
          <w:szCs w:val="21"/>
          <w:lang w:eastAsia="zh-CN" w:bidi="ar"/>
        </w:rPr>
        <w:t>2X40MW农林生物质热电联产示范项目</w:t>
      </w:r>
      <w:r>
        <w:rPr>
          <w:rFonts w:hint="eastAsia" w:ascii="宋体" w:hAnsi="宋体" w:cs="宋体"/>
          <w:color w:val="000000"/>
          <w:szCs w:val="21"/>
        </w:rPr>
        <w:t>已由上级主管部门批准建设，招标人为</w:t>
      </w:r>
      <w:r>
        <w:rPr>
          <w:rFonts w:hint="eastAsia" w:ascii="宋体" w:hAnsi="宋体" w:eastAsia="宋体" w:cs="宋体"/>
          <w:color w:val="auto"/>
          <w:sz w:val="21"/>
          <w:szCs w:val="21"/>
          <w:highlight w:val="none"/>
          <w:lang w:val="zh-CN" w:eastAsia="zh-CN"/>
        </w:rPr>
        <w:t>沈阳昊诚电气有限公司</w:t>
      </w:r>
      <w:r>
        <w:rPr>
          <w:rFonts w:hint="eastAsia" w:ascii="宋体" w:hAnsi="宋体" w:cs="宋体"/>
          <w:color w:val="000000"/>
          <w:szCs w:val="21"/>
        </w:rPr>
        <w:t>，建设资金为自筹资金及银行贷款。项目已具备招标条件，现对该项目的</w:t>
      </w:r>
      <w:r>
        <w:rPr>
          <w:rFonts w:hint="eastAsia" w:ascii="宋体" w:hAnsi="宋体" w:cs="宋体"/>
          <w:kern w:val="0"/>
          <w:szCs w:val="21"/>
        </w:rPr>
        <w:t>分部试运及整套启动调试</w:t>
      </w:r>
      <w:r>
        <w:rPr>
          <w:rFonts w:hint="eastAsia" w:ascii="宋体" w:hAnsi="宋体" w:cs="宋体"/>
          <w:color w:val="000000"/>
          <w:szCs w:val="21"/>
        </w:rPr>
        <w:t>工程进行公开招标，</w:t>
      </w:r>
      <w:r>
        <w:rPr>
          <w:rFonts w:hint="eastAsia" w:ascii="宋体" w:hAnsi="宋体" w:cs="宋体"/>
          <w:kern w:val="0"/>
          <w:szCs w:val="21"/>
        </w:rPr>
        <w:t>欢迎国内合格的投标人前来投标。</w:t>
      </w:r>
    </w:p>
    <w:p>
      <w:pPr>
        <w:pStyle w:val="3"/>
        <w:spacing w:line="360" w:lineRule="auto"/>
        <w:rPr>
          <w:rFonts w:hint="eastAsia" w:ascii="宋体" w:hAnsi="宋体" w:cs="宋体"/>
          <w:sz w:val="28"/>
          <w:szCs w:val="28"/>
        </w:rPr>
      </w:pPr>
      <w:bookmarkStart w:id="2" w:name="_Toc10066"/>
      <w:r>
        <w:rPr>
          <w:rFonts w:hint="eastAsia" w:ascii="宋体" w:hAnsi="宋体" w:cs="宋体"/>
          <w:sz w:val="28"/>
          <w:szCs w:val="28"/>
        </w:rPr>
        <w:t>2.项目概况与招标范围</w:t>
      </w:r>
      <w:bookmarkEnd w:id="2"/>
    </w:p>
    <w:p>
      <w:pPr>
        <w:shd w:val="clear" w:color="auto" w:fill="FFFFFF"/>
        <w:spacing w:line="360" w:lineRule="auto"/>
        <w:rPr>
          <w:rFonts w:hint="eastAsia" w:ascii="宋体" w:hAnsi="宋体" w:eastAsia="宋体" w:cs="宋体"/>
          <w:color w:val="000000"/>
          <w:szCs w:val="21"/>
          <w:lang w:eastAsia="zh-CN"/>
        </w:rPr>
      </w:pPr>
      <w:r>
        <w:rPr>
          <w:rFonts w:hint="eastAsia" w:ascii="宋体" w:hAnsi="宋体" w:cs="宋体"/>
          <w:color w:val="000000"/>
          <w:szCs w:val="21"/>
        </w:rPr>
        <w:t>2.1项目名称：</w:t>
      </w:r>
      <w:r>
        <w:rPr>
          <w:rFonts w:hint="eastAsia" w:ascii="宋体" w:hAnsi="宋体" w:eastAsia="宋体" w:cs="宋体"/>
          <w:color w:val="auto"/>
          <w:szCs w:val="21"/>
          <w:highlight w:val="none"/>
          <w:lang w:eastAsia="zh-CN" w:bidi="ar"/>
        </w:rPr>
        <w:t>富裕九洲环境能源有限责任公司2X40MW农林</w:t>
      </w:r>
      <w:r>
        <w:rPr>
          <w:rFonts w:hint="eastAsia" w:ascii="宋体" w:hAnsi="宋体" w:cs="宋体"/>
          <w:color w:val="auto"/>
          <w:szCs w:val="21"/>
          <w:highlight w:val="none"/>
          <w:lang w:eastAsia="zh-CN" w:bidi="ar"/>
        </w:rPr>
        <w:t>生物质热电联产示范项目</w:t>
      </w:r>
    </w:p>
    <w:p>
      <w:pPr>
        <w:shd w:val="clear" w:color="auto" w:fill="FFFFFF"/>
        <w:spacing w:line="360" w:lineRule="auto"/>
        <w:rPr>
          <w:rFonts w:hint="eastAsia" w:ascii="宋体" w:hAnsi="宋体" w:eastAsia="宋体" w:cs="宋体"/>
          <w:szCs w:val="21"/>
          <w:lang w:eastAsia="zh-CN" w:bidi="ar"/>
        </w:rPr>
      </w:pPr>
      <w:r>
        <w:rPr>
          <w:rFonts w:hint="eastAsia" w:ascii="宋体" w:hAnsi="宋体" w:cs="宋体"/>
          <w:color w:val="000000"/>
          <w:szCs w:val="21"/>
        </w:rPr>
        <w:t>2.2建设地点：</w:t>
      </w:r>
      <w:r>
        <w:rPr>
          <w:rFonts w:hint="eastAsia" w:ascii="宋体" w:hAnsi="宋体" w:cs="宋体"/>
          <w:szCs w:val="21"/>
          <w:lang w:eastAsia="zh-CN" w:bidi="ar"/>
        </w:rPr>
        <w:t>齐齐哈尔市</w:t>
      </w:r>
      <w:r>
        <w:rPr>
          <w:rFonts w:hint="eastAsia" w:ascii="宋体" w:hAnsi="宋体" w:cs="宋体"/>
          <w:szCs w:val="21"/>
          <w:lang w:val="en-US" w:eastAsia="zh-CN" w:bidi="ar"/>
        </w:rPr>
        <w:t>富裕县</w:t>
      </w:r>
      <w:r>
        <w:rPr>
          <w:rFonts w:hint="eastAsia" w:ascii="宋体" w:hAnsi="宋体" w:cs="宋体"/>
          <w:szCs w:val="21"/>
          <w:lang w:eastAsia="zh-CN" w:bidi="ar"/>
        </w:rPr>
        <w:t>工业园区内</w:t>
      </w:r>
    </w:p>
    <w:p>
      <w:pPr>
        <w:shd w:val="clear" w:color="auto" w:fill="FFFFFF"/>
        <w:spacing w:line="360" w:lineRule="auto"/>
        <w:rPr>
          <w:rFonts w:hint="eastAsia" w:ascii="宋体" w:hAnsi="宋体" w:cs="宋体"/>
          <w:color w:val="000000"/>
          <w:szCs w:val="21"/>
        </w:rPr>
      </w:pPr>
      <w:r>
        <w:rPr>
          <w:rFonts w:hint="eastAsia" w:ascii="宋体" w:hAnsi="宋体" w:cs="宋体"/>
          <w:color w:val="000000"/>
          <w:szCs w:val="21"/>
        </w:rPr>
        <w:t>2.3建设规模：新建</w:t>
      </w:r>
      <w:r>
        <w:rPr>
          <w:rFonts w:hint="eastAsia" w:ascii="宋体" w:hAnsi="宋体" w:cs="宋体"/>
          <w:szCs w:val="21"/>
          <w:lang w:bidi="ar"/>
        </w:rPr>
        <w:t>2×40MW农林生物质热电联产项目</w:t>
      </w:r>
      <w:r>
        <w:rPr>
          <w:rFonts w:hint="eastAsia" w:ascii="宋体" w:hAnsi="宋体" w:cs="宋体"/>
          <w:color w:val="000000"/>
          <w:szCs w:val="21"/>
        </w:rPr>
        <w:t>（具体内容见招标文件）</w:t>
      </w:r>
    </w:p>
    <w:p>
      <w:pPr>
        <w:shd w:val="clear" w:color="auto" w:fill="FFFFFF"/>
        <w:spacing w:line="360" w:lineRule="auto"/>
        <w:rPr>
          <w:rFonts w:hint="eastAsia" w:ascii="宋体" w:hAnsi="宋体" w:cs="宋体"/>
          <w:color w:val="FF0000"/>
          <w:szCs w:val="21"/>
          <w:highlight w:val="none"/>
        </w:rPr>
      </w:pPr>
      <w:r>
        <w:rPr>
          <w:rFonts w:hint="eastAsia" w:ascii="宋体" w:hAnsi="宋体" w:cs="宋体"/>
          <w:color w:val="000000"/>
          <w:szCs w:val="21"/>
        </w:rPr>
        <w:t>2.4计划工期：</w:t>
      </w:r>
      <w:r>
        <w:rPr>
          <w:rFonts w:hint="eastAsia" w:ascii="宋体" w:hAnsi="宋体" w:cs="宋体"/>
          <w:color w:val="FF0000"/>
          <w:szCs w:val="21"/>
          <w:highlight w:val="none"/>
          <w:lang w:val="en-US" w:eastAsia="zh-CN"/>
        </w:rPr>
        <w:t>1号机组调试时间</w:t>
      </w:r>
      <w:r>
        <w:rPr>
          <w:rFonts w:hint="eastAsia" w:ascii="宋体" w:hAnsi="宋体" w:cs="宋体"/>
          <w:color w:val="FF0000"/>
          <w:szCs w:val="21"/>
          <w:highlight w:val="none"/>
          <w:lang w:eastAsia="zh-CN"/>
        </w:rPr>
        <w:t>202</w:t>
      </w:r>
      <w:r>
        <w:rPr>
          <w:rFonts w:hint="eastAsia" w:ascii="宋体" w:hAnsi="宋体" w:cs="宋体"/>
          <w:color w:val="FF0000"/>
          <w:szCs w:val="21"/>
          <w:highlight w:val="none"/>
          <w:lang w:val="en-US" w:eastAsia="zh-CN"/>
        </w:rPr>
        <w:t>2</w:t>
      </w:r>
      <w:r>
        <w:rPr>
          <w:rFonts w:hint="eastAsia" w:ascii="宋体" w:hAnsi="宋体" w:cs="宋体"/>
          <w:color w:val="FF0000"/>
          <w:szCs w:val="21"/>
          <w:highlight w:val="none"/>
          <w:lang w:eastAsia="zh-CN"/>
        </w:rPr>
        <w:t>年9月1日至202</w:t>
      </w:r>
      <w:r>
        <w:rPr>
          <w:rFonts w:hint="eastAsia" w:ascii="宋体" w:hAnsi="宋体" w:cs="宋体"/>
          <w:color w:val="FF0000"/>
          <w:szCs w:val="21"/>
          <w:highlight w:val="none"/>
          <w:lang w:val="en-US" w:eastAsia="zh-CN"/>
        </w:rPr>
        <w:t>2</w:t>
      </w:r>
      <w:r>
        <w:rPr>
          <w:rFonts w:hint="eastAsia" w:ascii="宋体" w:hAnsi="宋体" w:cs="宋体"/>
          <w:color w:val="FF0000"/>
          <w:szCs w:val="21"/>
          <w:highlight w:val="none"/>
          <w:lang w:eastAsia="zh-CN"/>
        </w:rPr>
        <w:t>年12月30日</w:t>
      </w:r>
      <w:r>
        <w:rPr>
          <w:rFonts w:hint="eastAsia" w:ascii="宋体" w:hAnsi="宋体" w:cs="宋体"/>
          <w:color w:val="FF0000"/>
          <w:szCs w:val="21"/>
          <w:highlight w:val="none"/>
        </w:rPr>
        <w:t>竣工，共1</w:t>
      </w:r>
      <w:r>
        <w:rPr>
          <w:rFonts w:hint="eastAsia" w:ascii="宋体" w:hAnsi="宋体" w:cs="宋体"/>
          <w:color w:val="FF0000"/>
          <w:szCs w:val="21"/>
          <w:highlight w:val="none"/>
          <w:lang w:val="en-US" w:eastAsia="zh-CN"/>
        </w:rPr>
        <w:t>21</w:t>
      </w:r>
      <w:r>
        <w:rPr>
          <w:rFonts w:hint="eastAsia" w:ascii="宋体" w:hAnsi="宋体" w:cs="宋体"/>
          <w:color w:val="FF0000"/>
          <w:szCs w:val="21"/>
          <w:highlight w:val="none"/>
        </w:rPr>
        <w:t>天。</w:t>
      </w:r>
    </w:p>
    <w:p>
      <w:pPr>
        <w:shd w:val="clear" w:color="auto" w:fill="FFFFFF"/>
        <w:spacing w:line="360" w:lineRule="auto"/>
        <w:ind w:firstLine="1470" w:firstLineChars="700"/>
        <w:rPr>
          <w:rFonts w:hint="default" w:ascii="宋体" w:hAnsi="宋体" w:eastAsia="宋体" w:cs="宋体"/>
          <w:color w:val="000000"/>
          <w:szCs w:val="21"/>
          <w:highlight w:val="none"/>
          <w:lang w:val="en-US" w:eastAsia="zh-CN"/>
        </w:rPr>
      </w:pPr>
      <w:r>
        <w:rPr>
          <w:rFonts w:hint="eastAsia" w:ascii="宋体" w:hAnsi="宋体" w:cs="宋体"/>
          <w:color w:val="FF0000"/>
          <w:szCs w:val="21"/>
          <w:highlight w:val="none"/>
          <w:lang w:val="en-US" w:eastAsia="zh-CN"/>
        </w:rPr>
        <w:t>2号机组调试时间</w:t>
      </w:r>
      <w:r>
        <w:rPr>
          <w:rFonts w:hint="eastAsia" w:ascii="宋体" w:hAnsi="宋体" w:cs="宋体"/>
          <w:color w:val="FF0000"/>
          <w:szCs w:val="21"/>
          <w:highlight w:val="none"/>
          <w:lang w:eastAsia="zh-CN"/>
        </w:rPr>
        <w:t>202</w:t>
      </w:r>
      <w:r>
        <w:rPr>
          <w:rFonts w:hint="eastAsia" w:ascii="宋体" w:hAnsi="宋体" w:cs="宋体"/>
          <w:color w:val="FF0000"/>
          <w:szCs w:val="21"/>
          <w:highlight w:val="none"/>
          <w:lang w:val="en-US" w:eastAsia="zh-CN"/>
        </w:rPr>
        <w:t>2</w:t>
      </w:r>
      <w:r>
        <w:rPr>
          <w:rFonts w:hint="eastAsia" w:ascii="宋体" w:hAnsi="宋体" w:cs="宋体"/>
          <w:color w:val="FF0000"/>
          <w:szCs w:val="21"/>
          <w:highlight w:val="none"/>
          <w:lang w:eastAsia="zh-CN"/>
        </w:rPr>
        <w:t>年11月1日至202</w:t>
      </w:r>
      <w:r>
        <w:rPr>
          <w:rFonts w:hint="eastAsia" w:ascii="宋体" w:hAnsi="宋体" w:cs="宋体"/>
          <w:color w:val="FF0000"/>
          <w:szCs w:val="21"/>
          <w:highlight w:val="none"/>
          <w:lang w:val="en-US" w:eastAsia="zh-CN"/>
        </w:rPr>
        <w:t>3</w:t>
      </w:r>
      <w:r>
        <w:rPr>
          <w:rFonts w:hint="eastAsia" w:ascii="宋体" w:hAnsi="宋体" w:cs="宋体"/>
          <w:color w:val="FF0000"/>
          <w:szCs w:val="21"/>
          <w:highlight w:val="none"/>
          <w:lang w:eastAsia="zh-CN"/>
        </w:rPr>
        <w:t>年2月</w:t>
      </w:r>
      <w:r>
        <w:rPr>
          <w:rFonts w:hint="eastAsia" w:ascii="宋体" w:hAnsi="宋体" w:cs="宋体"/>
          <w:color w:val="FF0000"/>
          <w:szCs w:val="21"/>
          <w:highlight w:val="none"/>
          <w:lang w:val="en-US" w:eastAsia="zh-CN"/>
        </w:rPr>
        <w:t>28</w:t>
      </w:r>
      <w:r>
        <w:rPr>
          <w:rFonts w:hint="eastAsia" w:ascii="宋体" w:hAnsi="宋体" w:cs="宋体"/>
          <w:color w:val="FF0000"/>
          <w:szCs w:val="21"/>
          <w:highlight w:val="none"/>
          <w:lang w:eastAsia="zh-CN"/>
        </w:rPr>
        <w:t>日</w:t>
      </w:r>
      <w:r>
        <w:rPr>
          <w:rFonts w:hint="eastAsia" w:ascii="宋体" w:hAnsi="宋体" w:cs="宋体"/>
          <w:color w:val="FF0000"/>
          <w:szCs w:val="21"/>
          <w:highlight w:val="none"/>
        </w:rPr>
        <w:t>竣工，共1</w:t>
      </w:r>
      <w:r>
        <w:rPr>
          <w:rFonts w:hint="eastAsia" w:ascii="宋体" w:hAnsi="宋体" w:cs="宋体"/>
          <w:color w:val="FF0000"/>
          <w:szCs w:val="21"/>
          <w:highlight w:val="none"/>
          <w:lang w:val="en-US" w:eastAsia="zh-CN"/>
        </w:rPr>
        <w:t>2</w:t>
      </w:r>
      <w:r>
        <w:rPr>
          <w:rFonts w:hint="eastAsia" w:ascii="宋体" w:hAnsi="宋体" w:cs="宋体"/>
          <w:color w:val="FF0000"/>
          <w:szCs w:val="21"/>
          <w:highlight w:val="none"/>
        </w:rPr>
        <w:t>0天。</w:t>
      </w:r>
    </w:p>
    <w:p>
      <w:pPr>
        <w:shd w:val="clear" w:color="auto" w:fill="FFFFFF"/>
        <w:spacing w:line="360" w:lineRule="auto"/>
        <w:rPr>
          <w:rFonts w:hint="eastAsia" w:ascii="宋体" w:hAnsi="宋体" w:cs="宋体"/>
          <w:color w:val="000000"/>
          <w:szCs w:val="21"/>
        </w:rPr>
      </w:pPr>
      <w:r>
        <w:rPr>
          <w:rFonts w:hint="eastAsia" w:ascii="宋体" w:hAnsi="宋体" w:cs="宋体"/>
          <w:color w:val="000000"/>
          <w:szCs w:val="21"/>
        </w:rPr>
        <w:t>2.5质量标准：符合现行国家、行业及地方工程施工质量验收标准以及相关专业验收规范的合格标准。</w:t>
      </w:r>
    </w:p>
    <w:p>
      <w:pPr>
        <w:shd w:val="clear" w:color="auto" w:fill="FFFFFF"/>
        <w:spacing w:line="360" w:lineRule="auto"/>
        <w:rPr>
          <w:rFonts w:hint="eastAsia" w:ascii="宋体" w:hAnsi="宋体" w:cs="宋体"/>
          <w:color w:val="000000"/>
          <w:szCs w:val="21"/>
        </w:rPr>
      </w:pPr>
      <w:r>
        <w:rPr>
          <w:rFonts w:hint="eastAsia" w:ascii="宋体" w:hAnsi="宋体" w:cs="宋体"/>
          <w:color w:val="000000"/>
          <w:szCs w:val="21"/>
        </w:rPr>
        <w:t>2.6 招标范围：完成上述项目施工图纸范围内</w:t>
      </w:r>
      <w:r>
        <w:rPr>
          <w:rFonts w:hint="eastAsia" w:ascii="宋体" w:hAnsi="宋体" w:cs="宋体"/>
          <w:kern w:val="0"/>
          <w:szCs w:val="21"/>
        </w:rPr>
        <w:t>高温超高压</w:t>
      </w:r>
      <w:r>
        <w:rPr>
          <w:rFonts w:hint="eastAsia" w:ascii="宋体" w:hAnsi="宋体" w:cs="宋体"/>
        </w:rPr>
        <w:t>凝汽式</w:t>
      </w:r>
      <w:r>
        <w:rPr>
          <w:rFonts w:hint="eastAsia" w:ascii="宋体" w:hAnsi="宋体" w:cs="宋体"/>
          <w:kern w:val="0"/>
          <w:szCs w:val="21"/>
        </w:rPr>
        <w:t>机组生物质发电项目-分部试运及整套启动调试</w:t>
      </w:r>
      <w:r>
        <w:rPr>
          <w:rFonts w:hint="eastAsia" w:ascii="宋体" w:hAnsi="宋体" w:cs="宋体"/>
          <w:color w:val="000000"/>
          <w:szCs w:val="21"/>
        </w:rPr>
        <w:t>、检验、竣工验收、交付使用、至后期维保等所包含的所有工作内容。</w:t>
      </w:r>
    </w:p>
    <w:p>
      <w:pPr>
        <w:shd w:val="clear" w:color="auto" w:fill="FFFFFF"/>
        <w:spacing w:line="360" w:lineRule="auto"/>
        <w:ind w:firstLine="420" w:firstLineChars="200"/>
        <w:rPr>
          <w:rFonts w:hint="eastAsia" w:ascii="宋体" w:hAnsi="宋体" w:cs="宋体"/>
          <w:color w:val="000000"/>
          <w:szCs w:val="21"/>
        </w:rPr>
      </w:pPr>
      <w:r>
        <w:rPr>
          <w:rFonts w:hint="eastAsia" w:ascii="宋体" w:hAnsi="宋体" w:cs="宋体"/>
        </w:rPr>
        <w:t>本项目为2台150t/h高温超高压CFB锅炉+2台40MW高温超高压凝汽式</w:t>
      </w:r>
      <w:r>
        <w:rPr>
          <w:rFonts w:hint="eastAsia" w:ascii="宋体" w:hAnsi="宋体" w:cs="宋体"/>
          <w:lang w:val="en-US" w:eastAsia="zh-CN"/>
        </w:rPr>
        <w:t>再热</w:t>
      </w:r>
      <w:r>
        <w:rPr>
          <w:rFonts w:hint="eastAsia" w:ascii="宋体" w:hAnsi="宋体" w:cs="宋体"/>
        </w:rPr>
        <w:t>汽轮发电机组。具体详见招标文件。</w:t>
      </w:r>
    </w:p>
    <w:p>
      <w:pPr>
        <w:shd w:val="clear" w:color="auto" w:fill="FFFFFF"/>
        <w:spacing w:line="360" w:lineRule="auto"/>
        <w:rPr>
          <w:rFonts w:hint="eastAsia" w:ascii="宋体" w:hAnsi="宋体" w:cs="宋体"/>
          <w:color w:val="000000"/>
          <w:szCs w:val="21"/>
        </w:rPr>
      </w:pPr>
      <w:r>
        <w:rPr>
          <w:rFonts w:hint="eastAsia" w:ascii="宋体" w:hAnsi="宋体" w:cs="宋体"/>
          <w:color w:val="000000"/>
          <w:szCs w:val="21"/>
        </w:rPr>
        <w:t>2.7标段划分：不划分标段</w:t>
      </w:r>
    </w:p>
    <w:p>
      <w:pPr>
        <w:pStyle w:val="3"/>
        <w:spacing w:line="360" w:lineRule="auto"/>
        <w:rPr>
          <w:rFonts w:hint="eastAsia" w:ascii="宋体" w:hAnsi="宋体" w:cs="宋体"/>
          <w:sz w:val="28"/>
          <w:szCs w:val="28"/>
        </w:rPr>
      </w:pPr>
      <w:bookmarkStart w:id="3" w:name="_Toc28080"/>
      <w:r>
        <w:rPr>
          <w:rFonts w:hint="eastAsia" w:ascii="宋体" w:hAnsi="宋体" w:cs="宋体"/>
          <w:sz w:val="28"/>
          <w:szCs w:val="28"/>
        </w:rPr>
        <w:t>3.投标人资格要求</w:t>
      </w:r>
      <w:bookmarkEnd w:id="3"/>
    </w:p>
    <w:p>
      <w:pPr>
        <w:widowControl/>
        <w:snapToGrid w:val="0"/>
        <w:spacing w:line="360" w:lineRule="auto"/>
        <w:rPr>
          <w:rFonts w:hint="eastAsia" w:ascii="宋体" w:hAnsi="宋体" w:cs="宋体"/>
          <w:szCs w:val="21"/>
        </w:rPr>
      </w:pPr>
      <w:r>
        <w:rPr>
          <w:rFonts w:hint="eastAsia" w:ascii="宋体" w:hAnsi="宋体" w:cs="宋体"/>
          <w:szCs w:val="21"/>
        </w:rPr>
        <w:t>3.1 投标人应当具备下列基本条件：</w:t>
      </w:r>
    </w:p>
    <w:p>
      <w:pPr>
        <w:widowControl/>
        <w:snapToGrid w:val="0"/>
        <w:spacing w:line="360" w:lineRule="auto"/>
        <w:ind w:firstLine="420" w:firstLineChars="200"/>
        <w:rPr>
          <w:rFonts w:hint="eastAsia" w:ascii="宋体" w:hAnsi="宋体" w:cs="宋体"/>
          <w:szCs w:val="21"/>
        </w:rPr>
      </w:pPr>
      <w:r>
        <w:rPr>
          <w:rFonts w:hint="eastAsia" w:ascii="宋体" w:hAnsi="宋体" w:cs="宋体"/>
          <w:szCs w:val="21"/>
        </w:rPr>
        <w:t>3.1.1具有中国独立法人资格和独立承担民事责任的能力；</w:t>
      </w:r>
    </w:p>
    <w:p>
      <w:pPr>
        <w:widowControl/>
        <w:snapToGrid w:val="0"/>
        <w:spacing w:line="360" w:lineRule="auto"/>
        <w:ind w:firstLine="420" w:firstLineChars="200"/>
        <w:rPr>
          <w:rFonts w:hint="eastAsia" w:ascii="宋体" w:hAnsi="宋体" w:cs="宋体"/>
          <w:szCs w:val="21"/>
        </w:rPr>
      </w:pPr>
      <w:r>
        <w:rPr>
          <w:rFonts w:hint="eastAsia" w:ascii="宋体" w:hAnsi="宋体" w:cs="宋体"/>
          <w:szCs w:val="21"/>
        </w:rPr>
        <w:t>3.1.2遵守国家法律﹑行政法规,具有良好的信誉和商业道德；</w:t>
      </w:r>
    </w:p>
    <w:p>
      <w:pPr>
        <w:widowControl/>
        <w:snapToGrid w:val="0"/>
        <w:spacing w:line="360" w:lineRule="auto"/>
        <w:ind w:firstLine="420" w:firstLineChars="200"/>
        <w:rPr>
          <w:rFonts w:hint="eastAsia" w:ascii="宋体" w:hAnsi="宋体" w:cs="宋体"/>
          <w:szCs w:val="21"/>
        </w:rPr>
      </w:pPr>
      <w:r>
        <w:rPr>
          <w:rFonts w:hint="eastAsia" w:ascii="宋体" w:hAnsi="宋体" w:cs="宋体"/>
          <w:szCs w:val="21"/>
        </w:rPr>
        <w:t>3.1.3具有良好的银行资信和商业信誉，没有处于被责令停业、财产被接管、冻结、破产状态；</w:t>
      </w:r>
    </w:p>
    <w:p>
      <w:pPr>
        <w:widowControl/>
        <w:snapToGrid w:val="0"/>
        <w:spacing w:line="360" w:lineRule="auto"/>
        <w:ind w:firstLine="420" w:firstLineChars="200"/>
        <w:rPr>
          <w:rFonts w:hint="eastAsia" w:ascii="宋体" w:hAnsi="宋体" w:cs="宋体"/>
          <w:szCs w:val="21"/>
        </w:rPr>
      </w:pPr>
      <w:r>
        <w:rPr>
          <w:rFonts w:hint="eastAsia" w:ascii="宋体" w:hAnsi="宋体" w:cs="宋体"/>
          <w:szCs w:val="21"/>
        </w:rPr>
        <w:t>3.1.4具有良好的资金﹑财务状况。</w:t>
      </w:r>
    </w:p>
    <w:p>
      <w:pPr>
        <w:snapToGrid w:val="0"/>
        <w:spacing w:line="360" w:lineRule="auto"/>
        <w:rPr>
          <w:rFonts w:hint="eastAsia" w:ascii="宋体" w:hAnsi="宋体" w:cs="宋体"/>
          <w:szCs w:val="21"/>
        </w:rPr>
      </w:pPr>
      <w:r>
        <w:rPr>
          <w:rFonts w:hint="eastAsia" w:ascii="宋体" w:hAnsi="宋体" w:cs="宋体"/>
          <w:szCs w:val="21"/>
        </w:rPr>
        <w:t>3.2 投标人特定资格条件：</w:t>
      </w:r>
    </w:p>
    <w:p>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3..2.1</w:t>
      </w:r>
      <w:r>
        <w:rPr>
          <w:rFonts w:hint="eastAsia" w:ascii="宋体" w:hAnsi="宋体" w:cs="宋体"/>
          <w:kern w:val="0"/>
          <w:szCs w:val="21"/>
          <w:lang w:val="zh-CN"/>
        </w:rPr>
        <w:t>具有中国电力建设企业协会颁布的电源工程类调试乙级及以上资质证书。</w:t>
      </w:r>
    </w:p>
    <w:p>
      <w:pPr>
        <w:widowControl/>
        <w:snapToGrid w:val="0"/>
        <w:spacing w:line="360" w:lineRule="auto"/>
        <w:ind w:firstLine="420" w:firstLineChars="200"/>
        <w:rPr>
          <w:rFonts w:hint="eastAsia" w:ascii="宋体" w:hAnsi="宋体" w:cs="宋体"/>
          <w:szCs w:val="21"/>
        </w:rPr>
      </w:pPr>
      <w:r>
        <w:rPr>
          <w:rFonts w:hint="eastAsia" w:ascii="宋体" w:hAnsi="宋体" w:cs="宋体"/>
          <w:szCs w:val="21"/>
        </w:rPr>
        <w:t>3.2.2</w:t>
      </w:r>
      <w:r>
        <w:rPr>
          <w:rFonts w:hint="eastAsia" w:ascii="宋体" w:hAnsi="宋体" w:cs="宋体"/>
          <w:kern w:val="0"/>
          <w:szCs w:val="21"/>
          <w:lang w:val="zh-CN"/>
        </w:rPr>
        <w:t>不接受联合体投标。</w:t>
      </w:r>
    </w:p>
    <w:p>
      <w:pPr>
        <w:shd w:val="clear" w:color="auto" w:fill="FFFFFF"/>
        <w:spacing w:line="360" w:lineRule="auto"/>
        <w:rPr>
          <w:rFonts w:hint="eastAsia" w:ascii="宋体" w:hAnsi="宋体" w:cs="宋体"/>
          <w:color w:val="000000"/>
          <w:szCs w:val="21"/>
        </w:rPr>
      </w:pPr>
      <w:r>
        <w:rPr>
          <w:rFonts w:hint="eastAsia" w:ascii="宋体" w:hAnsi="宋体" w:cs="宋体"/>
          <w:color w:val="000000"/>
          <w:szCs w:val="21"/>
        </w:rPr>
        <w:t>3.3资格审查方式：本工程采用资格后审方式,主要资格审查标准、内容等详见招标文件，只有资格审查合格的投标申请人才有可能被授予合同。</w:t>
      </w:r>
    </w:p>
    <w:p>
      <w:pPr>
        <w:pStyle w:val="3"/>
        <w:numPr>
          <w:ilvl w:val="0"/>
          <w:numId w:val="1"/>
        </w:numPr>
        <w:spacing w:line="360" w:lineRule="auto"/>
        <w:rPr>
          <w:rFonts w:hint="eastAsia" w:ascii="宋体" w:hAnsi="宋体" w:cs="宋体"/>
          <w:sz w:val="28"/>
          <w:szCs w:val="28"/>
        </w:rPr>
      </w:pPr>
      <w:bookmarkStart w:id="4" w:name="_Toc27041"/>
      <w:bookmarkStart w:id="5" w:name="_Toc524861534"/>
      <w:bookmarkStart w:id="6" w:name="_Toc4331"/>
      <w:r>
        <w:rPr>
          <w:rFonts w:hint="eastAsia" w:ascii="宋体" w:hAnsi="宋体" w:cs="宋体"/>
          <w:sz w:val="28"/>
          <w:szCs w:val="28"/>
        </w:rPr>
        <w:t>购买招标文件时间：</w:t>
      </w:r>
      <w:bookmarkEnd w:id="4"/>
      <w:bookmarkEnd w:id="5"/>
      <w:bookmarkEnd w:id="6"/>
    </w:p>
    <w:p>
      <w:pPr>
        <w:widowControl/>
        <w:tabs>
          <w:tab w:val="left" w:pos="1918"/>
        </w:tabs>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FF0000"/>
          <w:kern w:val="0"/>
          <w:szCs w:val="21"/>
          <w:highlight w:val="none"/>
          <w:lang w:eastAsia="zh-CN"/>
        </w:rPr>
        <w:t>202</w:t>
      </w:r>
      <w:r>
        <w:rPr>
          <w:rFonts w:hint="eastAsia" w:ascii="宋体" w:hAnsi="宋体" w:cs="宋体"/>
          <w:color w:val="FF0000"/>
          <w:kern w:val="0"/>
          <w:szCs w:val="21"/>
          <w:highlight w:val="none"/>
          <w:lang w:val="en-US" w:eastAsia="zh-CN"/>
        </w:rPr>
        <w:t>2</w:t>
      </w:r>
      <w:r>
        <w:rPr>
          <w:rFonts w:hint="eastAsia" w:ascii="宋体" w:hAnsi="宋体" w:cs="宋体"/>
          <w:color w:val="FF0000"/>
          <w:kern w:val="0"/>
          <w:szCs w:val="21"/>
          <w:highlight w:val="none"/>
          <w:lang w:eastAsia="zh-CN"/>
        </w:rPr>
        <w:t>年</w:t>
      </w:r>
      <w:r>
        <w:rPr>
          <w:rFonts w:hint="eastAsia" w:ascii="宋体" w:hAnsi="宋体" w:cs="宋体"/>
          <w:color w:val="FF0000"/>
          <w:kern w:val="0"/>
          <w:szCs w:val="21"/>
          <w:highlight w:val="none"/>
          <w:lang w:val="en-US" w:eastAsia="zh-CN"/>
        </w:rPr>
        <w:t>5</w:t>
      </w:r>
      <w:r>
        <w:rPr>
          <w:rFonts w:hint="eastAsia" w:ascii="宋体" w:hAnsi="宋体" w:cs="宋体"/>
          <w:color w:val="FF0000"/>
          <w:kern w:val="0"/>
          <w:szCs w:val="21"/>
          <w:highlight w:val="none"/>
          <w:lang w:eastAsia="zh-CN"/>
        </w:rPr>
        <w:t>月</w:t>
      </w:r>
      <w:r>
        <w:rPr>
          <w:rFonts w:hint="eastAsia" w:ascii="宋体" w:hAnsi="宋体" w:cs="宋体"/>
          <w:color w:val="FF0000"/>
          <w:kern w:val="0"/>
          <w:szCs w:val="21"/>
          <w:highlight w:val="none"/>
          <w:lang w:val="en-US" w:eastAsia="zh-CN"/>
        </w:rPr>
        <w:t>19</w:t>
      </w:r>
      <w:r>
        <w:rPr>
          <w:rFonts w:hint="eastAsia" w:ascii="宋体" w:hAnsi="宋体" w:cs="宋体"/>
          <w:color w:val="FF0000"/>
          <w:kern w:val="0"/>
          <w:szCs w:val="21"/>
          <w:highlight w:val="none"/>
          <w:lang w:eastAsia="zh-CN"/>
        </w:rPr>
        <w:t>日至202</w:t>
      </w:r>
      <w:r>
        <w:rPr>
          <w:rFonts w:hint="eastAsia" w:ascii="宋体" w:hAnsi="宋体" w:cs="宋体"/>
          <w:color w:val="FF0000"/>
          <w:kern w:val="0"/>
          <w:szCs w:val="21"/>
          <w:highlight w:val="none"/>
          <w:lang w:val="en-US" w:eastAsia="zh-CN"/>
        </w:rPr>
        <w:t>2</w:t>
      </w:r>
      <w:r>
        <w:rPr>
          <w:rFonts w:hint="eastAsia" w:ascii="宋体" w:hAnsi="宋体" w:cs="宋体"/>
          <w:color w:val="FF0000"/>
          <w:kern w:val="0"/>
          <w:szCs w:val="21"/>
          <w:highlight w:val="none"/>
          <w:lang w:eastAsia="zh-CN"/>
        </w:rPr>
        <w:t>年</w:t>
      </w:r>
      <w:r>
        <w:rPr>
          <w:rFonts w:hint="eastAsia" w:ascii="宋体" w:hAnsi="宋体" w:cs="宋体"/>
          <w:color w:val="FF0000"/>
          <w:kern w:val="0"/>
          <w:szCs w:val="21"/>
          <w:highlight w:val="none"/>
          <w:lang w:val="en-US" w:eastAsia="zh-CN"/>
        </w:rPr>
        <w:t>5</w:t>
      </w:r>
      <w:r>
        <w:rPr>
          <w:rFonts w:hint="eastAsia" w:ascii="宋体" w:hAnsi="宋体" w:cs="宋体"/>
          <w:color w:val="FF0000"/>
          <w:kern w:val="0"/>
          <w:szCs w:val="21"/>
          <w:highlight w:val="none"/>
          <w:lang w:eastAsia="zh-CN"/>
        </w:rPr>
        <w:t>月</w:t>
      </w:r>
      <w:r>
        <w:rPr>
          <w:rFonts w:hint="eastAsia" w:ascii="宋体" w:hAnsi="宋体" w:cs="宋体"/>
          <w:color w:val="FF0000"/>
          <w:kern w:val="0"/>
          <w:szCs w:val="21"/>
          <w:highlight w:val="none"/>
          <w:lang w:val="en-US" w:eastAsia="zh-CN"/>
        </w:rPr>
        <w:t>30</w:t>
      </w:r>
      <w:r>
        <w:rPr>
          <w:rFonts w:hint="eastAsia" w:ascii="宋体" w:hAnsi="宋体" w:cs="宋体"/>
          <w:color w:val="FF0000"/>
          <w:kern w:val="0"/>
          <w:szCs w:val="21"/>
          <w:highlight w:val="none"/>
          <w:lang w:eastAsia="zh-CN"/>
        </w:rPr>
        <w:t>日</w:t>
      </w:r>
      <w:r>
        <w:rPr>
          <w:rFonts w:hint="eastAsia" w:ascii="宋体" w:hAnsi="宋体" w:cs="宋体"/>
          <w:color w:val="FF0000"/>
          <w:szCs w:val="21"/>
          <w:highlight w:val="none"/>
        </w:rPr>
        <w:t>，每天上午9：00至11：00，下午13：00至16：30</w:t>
      </w:r>
      <w:r>
        <w:rPr>
          <w:rFonts w:hint="eastAsia" w:ascii="宋体" w:hAnsi="宋体" w:cs="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rPr>
        <w:t>500</w:t>
      </w:r>
      <w:r>
        <w:rPr>
          <w:rFonts w:hint="eastAsia" w:ascii="宋体" w:hAnsi="宋体" w:cs="宋体"/>
          <w:color w:val="000000"/>
          <w:kern w:val="0"/>
          <w:szCs w:val="21"/>
        </w:rPr>
        <w:t>元，售后不退，只开具收款收据。</w:t>
      </w:r>
    </w:p>
    <w:p>
      <w:pPr>
        <w:pStyle w:val="3"/>
        <w:numPr>
          <w:ilvl w:val="0"/>
          <w:numId w:val="1"/>
        </w:numPr>
        <w:spacing w:line="360" w:lineRule="auto"/>
        <w:rPr>
          <w:rFonts w:hint="eastAsia" w:ascii="宋体" w:hAnsi="宋体" w:cs="宋体"/>
          <w:sz w:val="28"/>
          <w:szCs w:val="28"/>
        </w:rPr>
      </w:pPr>
      <w:bookmarkStart w:id="7" w:name="_Toc524861535"/>
      <w:bookmarkStart w:id="8" w:name="_Toc8802"/>
      <w:bookmarkStart w:id="9" w:name="_Toc5866"/>
      <w:r>
        <w:rPr>
          <w:rFonts w:hint="eastAsia" w:ascii="宋体" w:hAnsi="宋体" w:cs="宋体"/>
          <w:sz w:val="28"/>
          <w:szCs w:val="28"/>
        </w:rPr>
        <w:t>购买招标文件流程</w:t>
      </w:r>
      <w:bookmarkEnd w:id="7"/>
      <w:bookmarkEnd w:id="8"/>
      <w:bookmarkEnd w:id="9"/>
    </w:p>
    <w:p>
      <w:pPr>
        <w:autoSpaceDE w:val="0"/>
        <w:autoSpaceDN w:val="0"/>
        <w:spacing w:line="360" w:lineRule="auto"/>
        <w:ind w:firstLine="442" w:firstLineChars="196"/>
        <w:rPr>
          <w:rFonts w:hint="eastAsia" w:ascii="宋体" w:hAnsi="宋体" w:cs="宋体"/>
          <w:spacing w:val="8"/>
          <w:szCs w:val="21"/>
          <w:highlight w:val="yellow"/>
        </w:rPr>
      </w:pPr>
      <w:r>
        <w:rPr>
          <w:rFonts w:hint="eastAsia" w:ascii="宋体" w:hAnsi="宋体" w:cs="宋体"/>
          <w:spacing w:val="8"/>
          <w:szCs w:val="21"/>
        </w:rPr>
        <w:t xml:space="preserve">5.1 潜在投标人将如下材料和信息上传至 </w:t>
      </w:r>
      <w:r>
        <w:rPr>
          <w:rFonts w:hint="eastAsia"/>
          <w:spacing w:val="8"/>
          <w:szCs w:val="21"/>
        </w:rPr>
        <w:t xml:space="preserve"> </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7"/>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autoSpaceDE w:val="0"/>
        <w:autoSpaceDN w:val="0"/>
        <w:spacing w:line="360" w:lineRule="auto"/>
        <w:ind w:firstLine="442" w:firstLineChars="196"/>
        <w:rPr>
          <w:rFonts w:hint="eastAsia" w:ascii="宋体" w:hAnsi="宋体" w:cs="宋体"/>
          <w:spacing w:val="8"/>
          <w:szCs w:val="21"/>
        </w:rPr>
      </w:pPr>
      <w:r>
        <w:rPr>
          <w:rFonts w:hint="eastAsia" w:ascii="宋体" w:hAnsi="宋体" w:cs="宋体"/>
          <w:spacing w:val="8"/>
          <w:szCs w:val="21"/>
        </w:rPr>
        <w:t>5.1.1 拟参与投标的项目名称、招标编号</w:t>
      </w:r>
    </w:p>
    <w:p>
      <w:pPr>
        <w:autoSpaceDE w:val="0"/>
        <w:autoSpaceDN w:val="0"/>
        <w:spacing w:line="360" w:lineRule="auto"/>
        <w:ind w:firstLine="442" w:firstLineChars="196"/>
        <w:rPr>
          <w:rFonts w:hint="eastAsia" w:ascii="宋体" w:hAnsi="宋体" w:cs="宋体"/>
          <w:spacing w:val="8"/>
          <w:szCs w:val="21"/>
        </w:rPr>
      </w:pPr>
      <w:r>
        <w:rPr>
          <w:rFonts w:hint="eastAsia" w:ascii="宋体" w:hAnsi="宋体" w:cs="宋体"/>
          <w:spacing w:val="8"/>
          <w:szCs w:val="21"/>
        </w:rPr>
        <w:t>5.1.2 投标人的单位名称、联系人姓名、电话、手机和电子信箱。</w:t>
      </w:r>
    </w:p>
    <w:tbl>
      <w:tblPr>
        <w:tblStyle w:val="5"/>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noWrap w:val="0"/>
            <w:vAlign w:val="center"/>
          </w:tcPr>
          <w:p>
            <w:pPr>
              <w:spacing w:line="360" w:lineRule="auto"/>
              <w:jc w:val="center"/>
              <w:rPr>
                <w:rFonts w:hint="eastAsia" w:ascii="宋体" w:hAnsi="宋体" w:cs="宋体"/>
                <w:szCs w:val="21"/>
              </w:rPr>
            </w:pPr>
            <w:r>
              <w:rPr>
                <w:rFonts w:hint="eastAsia" w:ascii="宋体" w:hAnsi="宋体" w:cs="宋体"/>
                <w:szCs w:val="21"/>
              </w:rPr>
              <w:t>项目名称</w:t>
            </w:r>
          </w:p>
        </w:tc>
        <w:tc>
          <w:tcPr>
            <w:tcW w:w="1490" w:type="dxa"/>
            <w:noWrap w:val="0"/>
            <w:vAlign w:val="center"/>
          </w:tcPr>
          <w:p>
            <w:pPr>
              <w:spacing w:line="360" w:lineRule="auto"/>
              <w:jc w:val="center"/>
              <w:rPr>
                <w:rFonts w:hint="eastAsia" w:ascii="宋体" w:hAnsi="宋体" w:cs="宋体"/>
                <w:szCs w:val="21"/>
              </w:rPr>
            </w:pPr>
            <w:r>
              <w:rPr>
                <w:rFonts w:hint="eastAsia" w:ascii="宋体" w:hAnsi="宋体" w:cs="宋体"/>
                <w:szCs w:val="21"/>
              </w:rPr>
              <w:t>招标编号</w:t>
            </w:r>
          </w:p>
        </w:tc>
        <w:tc>
          <w:tcPr>
            <w:tcW w:w="2286" w:type="dxa"/>
            <w:noWrap w:val="0"/>
            <w:vAlign w:val="center"/>
          </w:tcPr>
          <w:p>
            <w:pPr>
              <w:spacing w:line="360" w:lineRule="auto"/>
              <w:jc w:val="center"/>
              <w:rPr>
                <w:rFonts w:hint="eastAsia" w:ascii="宋体" w:hAnsi="宋体" w:cs="宋体"/>
                <w:szCs w:val="21"/>
              </w:rPr>
            </w:pPr>
            <w:r>
              <w:rPr>
                <w:rFonts w:hint="eastAsia" w:ascii="宋体" w:hAnsi="宋体" w:cs="宋体"/>
                <w:szCs w:val="21"/>
              </w:rPr>
              <w:t>公司名称</w:t>
            </w:r>
          </w:p>
        </w:tc>
        <w:tc>
          <w:tcPr>
            <w:tcW w:w="1796" w:type="dxa"/>
            <w:noWrap w:val="0"/>
            <w:vAlign w:val="center"/>
          </w:tcPr>
          <w:p>
            <w:pPr>
              <w:spacing w:line="360" w:lineRule="auto"/>
              <w:jc w:val="center"/>
              <w:rPr>
                <w:rFonts w:hint="eastAsia" w:ascii="宋体" w:hAnsi="宋体" w:cs="宋体"/>
                <w:szCs w:val="21"/>
              </w:rPr>
            </w:pPr>
            <w:r>
              <w:rPr>
                <w:rFonts w:hint="eastAsia" w:ascii="宋体" w:hAnsi="宋体" w:cs="宋体"/>
                <w:szCs w:val="21"/>
              </w:rPr>
              <w:t>联系人、手机</w:t>
            </w:r>
          </w:p>
        </w:tc>
        <w:tc>
          <w:tcPr>
            <w:tcW w:w="1793" w:type="dxa"/>
            <w:noWrap w:val="0"/>
            <w:vAlign w:val="center"/>
          </w:tcPr>
          <w:p>
            <w:pPr>
              <w:spacing w:line="360" w:lineRule="auto"/>
              <w:jc w:val="center"/>
              <w:rPr>
                <w:rFonts w:hint="eastAsia" w:ascii="宋体" w:hAnsi="宋体" w:cs="宋体"/>
                <w:szCs w:val="21"/>
              </w:rPr>
            </w:pPr>
            <w:r>
              <w:rPr>
                <w:rFonts w:hint="eastAsia" w:ascii="宋体" w:hAnsi="宋体"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noWrap w:val="0"/>
            <w:vAlign w:val="center"/>
          </w:tcPr>
          <w:p>
            <w:pPr>
              <w:spacing w:line="360" w:lineRule="auto"/>
              <w:rPr>
                <w:rFonts w:hint="eastAsia" w:ascii="宋体" w:hAnsi="宋体" w:eastAsia="宋体" w:cs="宋体"/>
                <w:sz w:val="18"/>
                <w:szCs w:val="18"/>
                <w:lang w:eastAsia="zh-CN"/>
              </w:rPr>
            </w:pPr>
            <w:r>
              <w:rPr>
                <w:rFonts w:ascii="Tahoma" w:hAnsi="Tahoma" w:eastAsia="Tahoma" w:cs="Tahoma"/>
                <w:i w:val="0"/>
                <w:iCs w:val="0"/>
                <w:caps w:val="0"/>
                <w:color w:val="333333"/>
                <w:spacing w:val="0"/>
                <w:sz w:val="21"/>
                <w:szCs w:val="21"/>
                <w:shd w:val="clear" w:color="auto" w:fill="FFFFFF"/>
              </w:rPr>
              <w:t>富裕九洲环境能源有限责任公司</w:t>
            </w:r>
            <w:r>
              <w:rPr>
                <w:rFonts w:hint="eastAsia" w:ascii="宋体" w:hAnsi="宋体" w:cs="宋体"/>
                <w:sz w:val="18"/>
                <w:szCs w:val="18"/>
                <w:lang w:eastAsia="zh-CN"/>
              </w:rPr>
              <w:t>2X40MW农林生物质热电联产示范项目</w:t>
            </w:r>
          </w:p>
        </w:tc>
        <w:tc>
          <w:tcPr>
            <w:tcW w:w="1490" w:type="dxa"/>
            <w:noWrap w:val="0"/>
            <w:vAlign w:val="center"/>
          </w:tcPr>
          <w:p>
            <w:pPr>
              <w:spacing w:line="360" w:lineRule="auto"/>
              <w:jc w:val="center"/>
              <w:rPr>
                <w:rFonts w:hint="default" w:ascii="宋体" w:hAnsi="宋体" w:eastAsia="宋体" w:cs="宋体"/>
                <w:color w:val="FF0000"/>
                <w:szCs w:val="21"/>
                <w:lang w:val="en-US" w:eastAsia="zh-CN"/>
              </w:rPr>
            </w:pPr>
            <w:r>
              <w:rPr>
                <w:rFonts w:ascii="Tahoma" w:hAnsi="Tahoma" w:eastAsia="Tahoma" w:cs="Tahoma"/>
                <w:i w:val="0"/>
                <w:iCs w:val="0"/>
                <w:caps w:val="0"/>
                <w:color w:val="333333"/>
                <w:spacing w:val="0"/>
                <w:sz w:val="21"/>
                <w:szCs w:val="21"/>
                <w:shd w:val="clear" w:color="auto" w:fill="FFFFFF"/>
              </w:rPr>
              <w:t>JZNY-FYSWZ80-2022-</w:t>
            </w:r>
            <w:r>
              <w:rPr>
                <w:rFonts w:hint="eastAsia" w:ascii="Tahoma" w:hAnsi="Tahoma" w:eastAsia="宋体" w:cs="Tahoma"/>
                <w:i w:val="0"/>
                <w:iCs w:val="0"/>
                <w:caps w:val="0"/>
                <w:color w:val="333333"/>
                <w:spacing w:val="0"/>
                <w:sz w:val="21"/>
                <w:szCs w:val="21"/>
                <w:shd w:val="clear" w:color="auto" w:fill="FFFFFF"/>
                <w:lang w:val="en-US" w:eastAsia="zh-CN"/>
              </w:rPr>
              <w:t>304</w:t>
            </w:r>
          </w:p>
        </w:tc>
        <w:tc>
          <w:tcPr>
            <w:tcW w:w="2286" w:type="dxa"/>
            <w:noWrap w:val="0"/>
            <w:vAlign w:val="center"/>
          </w:tcPr>
          <w:p>
            <w:pPr>
              <w:spacing w:line="360" w:lineRule="auto"/>
              <w:ind w:firstLine="420" w:firstLineChars="200"/>
              <w:jc w:val="center"/>
              <w:rPr>
                <w:rFonts w:hint="eastAsia" w:ascii="宋体" w:hAnsi="宋体" w:cs="宋体"/>
                <w:szCs w:val="21"/>
              </w:rPr>
            </w:pPr>
          </w:p>
        </w:tc>
        <w:tc>
          <w:tcPr>
            <w:tcW w:w="1796" w:type="dxa"/>
            <w:noWrap w:val="0"/>
            <w:vAlign w:val="center"/>
          </w:tcPr>
          <w:p>
            <w:pPr>
              <w:spacing w:line="360" w:lineRule="auto"/>
              <w:ind w:firstLine="420" w:firstLineChars="200"/>
              <w:jc w:val="center"/>
              <w:rPr>
                <w:rFonts w:hint="eastAsia" w:ascii="宋体" w:hAnsi="宋体" w:cs="宋体"/>
                <w:szCs w:val="21"/>
              </w:rPr>
            </w:pPr>
          </w:p>
        </w:tc>
        <w:tc>
          <w:tcPr>
            <w:tcW w:w="1793" w:type="dxa"/>
            <w:noWrap w:val="0"/>
            <w:vAlign w:val="center"/>
          </w:tcPr>
          <w:p>
            <w:pPr>
              <w:spacing w:line="360" w:lineRule="auto"/>
              <w:ind w:firstLine="420" w:firstLineChars="200"/>
              <w:jc w:val="center"/>
              <w:rPr>
                <w:rFonts w:hint="eastAsia" w:ascii="宋体" w:hAnsi="宋体" w:cs="宋体"/>
                <w:szCs w:val="21"/>
              </w:rPr>
            </w:pPr>
          </w:p>
        </w:tc>
      </w:tr>
    </w:tbl>
    <w:p>
      <w:pPr>
        <w:widowControl/>
        <w:tabs>
          <w:tab w:val="left" w:pos="1918"/>
        </w:tabs>
        <w:spacing w:line="360" w:lineRule="auto"/>
        <w:outlineLvl w:val="0"/>
        <w:rPr>
          <w:rFonts w:hint="eastAsia" w:ascii="宋体" w:hAnsi="宋体" w:cs="宋体"/>
          <w:b/>
          <w:color w:val="000000"/>
          <w:sz w:val="28"/>
          <w:szCs w:val="28"/>
        </w:rPr>
      </w:pPr>
      <w:bookmarkStart w:id="10" w:name="_Toc685"/>
      <w:bookmarkStart w:id="11" w:name="_Toc524861536"/>
      <w:r>
        <w:rPr>
          <w:rFonts w:hint="eastAsia" w:ascii="宋体" w:hAnsi="宋体" w:cs="宋体"/>
          <w:b/>
          <w:color w:val="000000"/>
          <w:sz w:val="28"/>
          <w:szCs w:val="28"/>
        </w:rPr>
        <w:t>6.联系方式</w:t>
      </w:r>
      <w:bookmarkEnd w:id="10"/>
      <w:bookmarkEnd w:id="11"/>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2" w:name="_Toc524861537"/>
      <w:bookmarkStart w:id="13" w:name="_Toc2514"/>
      <w:bookmarkStart w:id="14" w:name="_Toc419464291"/>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6</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6</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outlineLvl w:val="0"/>
        <w:rPr>
          <w:rFonts w:hint="eastAsia" w:ascii="宋体" w:hAnsi="宋体" w:cs="宋体"/>
          <w:b/>
          <w:color w:val="000000"/>
          <w:kern w:val="0"/>
          <w:sz w:val="28"/>
          <w:szCs w:val="28"/>
        </w:rPr>
      </w:pPr>
      <w:r>
        <w:rPr>
          <w:rFonts w:hint="eastAsia" w:ascii="宋体" w:hAnsi="宋体" w:cs="宋体"/>
          <w:b/>
          <w:color w:val="000000"/>
          <w:kern w:val="0"/>
          <w:sz w:val="28"/>
          <w:szCs w:val="28"/>
        </w:rPr>
        <w:t>7.招标公告发布的媒介</w:t>
      </w:r>
      <w:bookmarkEnd w:id="12"/>
      <w:bookmarkEnd w:id="13"/>
      <w:bookmarkEnd w:id="14"/>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5" w:name="_Toc524861538"/>
      <w:bookmarkStart w:id="16" w:name="_Toc25923"/>
      <w:bookmarkStart w:id="17" w:name="_Toc419464292"/>
      <w:r>
        <w:rPr>
          <w:rFonts w:hint="eastAsia" w:ascii="宋体" w:hAnsi="宋体" w:cs="宋体"/>
          <w:color w:val="000000"/>
          <w:kern w:val="0"/>
          <w:szCs w:val="21"/>
        </w:rPr>
        <w:t>本招标公告在</w:t>
      </w:r>
      <w:r>
        <w:rPr>
          <w:rFonts w:hint="eastAsia"/>
          <w:szCs w:val="21"/>
        </w:rPr>
        <w:t>哈尔滨九洲</w:t>
      </w:r>
      <w:r>
        <w:rPr>
          <w:rFonts w:hint="eastAsia"/>
          <w:szCs w:val="21"/>
          <w:lang w:val="en-US" w:eastAsia="zh-CN"/>
        </w:rPr>
        <w:t>集团股份</w:t>
      </w:r>
      <w:r>
        <w:rPr>
          <w:rFonts w:hint="eastAsia"/>
          <w:szCs w:val="21"/>
        </w:rPr>
        <w:t>有限公司</w:t>
      </w:r>
      <w:r>
        <w:rPr>
          <w:rFonts w:hint="eastAsia" w:ascii="宋体" w:hAnsi="宋体" w:cs="宋体"/>
          <w:color w:val="000000"/>
          <w:kern w:val="0"/>
          <w:szCs w:val="21"/>
        </w:rPr>
        <w:t>网站上发布。</w:t>
      </w:r>
    </w:p>
    <w:p>
      <w:pPr>
        <w:widowControl/>
        <w:tabs>
          <w:tab w:val="left" w:pos="1918"/>
        </w:tabs>
        <w:adjustRightInd w:val="0"/>
        <w:spacing w:line="360" w:lineRule="auto"/>
        <w:jc w:val="left"/>
        <w:outlineLvl w:val="0"/>
        <w:rPr>
          <w:rFonts w:hint="eastAsia" w:ascii="宋体" w:hAnsi="宋体" w:cs="宋体"/>
          <w:b/>
          <w:color w:val="000000"/>
          <w:kern w:val="0"/>
          <w:sz w:val="28"/>
          <w:szCs w:val="28"/>
        </w:rPr>
      </w:pPr>
      <w:r>
        <w:rPr>
          <w:rFonts w:hint="eastAsia" w:ascii="宋体" w:hAnsi="宋体" w:cs="宋体"/>
          <w:b/>
          <w:color w:val="000000"/>
          <w:kern w:val="0"/>
          <w:sz w:val="28"/>
          <w:szCs w:val="28"/>
        </w:rPr>
        <w:t>8.招标人</w:t>
      </w:r>
      <w:bookmarkEnd w:id="15"/>
      <w:bookmarkEnd w:id="16"/>
      <w:bookmarkEnd w:id="17"/>
    </w:p>
    <w:p>
      <w:pPr>
        <w:widowControl/>
        <w:tabs>
          <w:tab w:val="left" w:pos="1918"/>
        </w:tabs>
        <w:adjustRightInd w:val="0"/>
        <w:spacing w:line="360" w:lineRule="auto"/>
        <w:ind w:firstLine="420" w:firstLineChars="200"/>
        <w:jc w:val="left"/>
        <w:outlineLvl w:val="0"/>
        <w:rPr>
          <w:rFonts w:hint="eastAsia" w:ascii="宋体" w:hAnsi="宋体" w:cs="宋体"/>
        </w:rPr>
      </w:pPr>
      <w:r>
        <w:rPr>
          <w:rFonts w:hint="eastAsia" w:ascii="宋体" w:hAnsi="宋体" w:cs="宋体"/>
        </w:rPr>
        <w:t>招标人：</w:t>
      </w:r>
      <w:r>
        <w:rPr>
          <w:rFonts w:hint="eastAsia" w:ascii="宋体" w:hAnsi="宋体" w:eastAsia="宋体" w:cs="宋体"/>
          <w:sz w:val="21"/>
          <w:szCs w:val="21"/>
          <w:highlight w:val="none"/>
          <w:lang w:val="zh-CN" w:eastAsia="zh-CN"/>
        </w:rPr>
        <w:t>沈阳昊诚电气有限公司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商务联系人：</w:t>
      </w:r>
      <w:r>
        <w:rPr>
          <w:rFonts w:hint="eastAsia" w:ascii="宋体" w:hAnsi="宋体"/>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 1</w:t>
      </w:r>
      <w:r>
        <w:rPr>
          <w:rFonts w:hint="eastAsia" w:ascii="宋体" w:hAnsi="宋体"/>
          <w:lang w:val="en-US" w:eastAsia="zh-CN"/>
        </w:rPr>
        <w:t>8246093616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cs="宋体" w:asciiTheme="minorEastAsia" w:hAnsiTheme="minorEastAsia"/>
          <w:color w:val="000000"/>
          <w:kern w:val="0"/>
          <w:sz w:val="24"/>
          <w:szCs w:val="24"/>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7"/>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cs="宋体"/>
          <w:lang w:val="en-US" w:eastAsia="zh-CN"/>
        </w:rPr>
      </w:pPr>
      <w:r>
        <w:rPr>
          <w:rFonts w:hint="eastAsia" w:ascii="宋体" w:hAnsi="宋体" w:cs="宋体"/>
        </w:rPr>
        <w:t>技术联系人：</w:t>
      </w:r>
      <w:r>
        <w:rPr>
          <w:rFonts w:hint="eastAsia" w:ascii="宋体" w:hAnsi="宋体" w:cs="宋体"/>
          <w:lang w:eastAsia="zh-CN"/>
        </w:rPr>
        <w:t>胡晓鹏</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cs="宋体"/>
          <w:lang w:val="en-US" w:eastAsia="zh-CN"/>
        </w:rPr>
      </w:pPr>
      <w:r>
        <w:rPr>
          <w:rFonts w:hint="eastAsia" w:ascii="宋体" w:hAnsi="宋体" w:cs="宋体"/>
        </w:rPr>
        <w:t>联系  电话：</w:t>
      </w:r>
      <w:r>
        <w:rPr>
          <w:rFonts w:hint="eastAsia" w:ascii="宋体" w:hAnsi="宋体" w:cs="宋体"/>
          <w:lang w:val="en-US" w:eastAsia="zh-CN"/>
        </w:rPr>
        <w:t>17719071709</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cs="宋体"/>
        </w:rPr>
      </w:pPr>
      <w:r>
        <w:rPr>
          <w:rFonts w:hint="eastAsia" w:ascii="宋体" w:hAnsi="宋体" w:cs="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hint="eastAsia" w:ascii="宋体" w:hAnsi="宋体"/>
        </w:rPr>
      </w:pPr>
      <w:r>
        <w:rPr>
          <w:rFonts w:hint="eastAsia" w:ascii="宋体" w:hAnsi="宋体" w:cs="宋体"/>
          <w:lang w:val="zh-CN"/>
        </w:rPr>
        <w:t>招标部门名称：</w:t>
      </w:r>
      <w:r>
        <w:rPr>
          <w:rFonts w:hint="eastAsia" w:ascii="宋体" w:hAnsi="宋体" w:cs="宋体"/>
          <w:spacing w:val="8"/>
          <w:szCs w:val="21"/>
          <w:lang w:eastAsia="zh-CN"/>
        </w:rPr>
        <w:t>沈阳昊诚电气有限公司</w:t>
      </w:r>
      <w:r>
        <w:rPr>
          <w:rFonts w:hint="eastAsia" w:ascii="宋体" w:hAnsi="宋体" w:cs="宋体"/>
          <w:spacing w:val="8"/>
          <w:szCs w:val="21"/>
        </w:rPr>
        <w:t>招标委员会</w:t>
      </w:r>
    </w:p>
    <w:p>
      <w:pPr>
        <w:tabs>
          <w:tab w:val="left" w:pos="0"/>
          <w:tab w:val="decimal" w:pos="6240"/>
          <w:tab w:val="right" w:pos="9600"/>
          <w:tab w:val="right" w:leader="dot" w:pos="11040"/>
        </w:tabs>
        <w:autoSpaceDE w:val="0"/>
        <w:autoSpaceDN w:val="0"/>
        <w:spacing w:line="360" w:lineRule="auto"/>
        <w:ind w:right="24" w:firstLine="420" w:firstLineChars="200"/>
        <w:rPr>
          <w:rFonts w:hint="eastAsia" w:ascii="宋体" w:hAnsi="宋体" w:cs="宋体"/>
        </w:rPr>
      </w:pPr>
      <w:r>
        <w:rPr>
          <w:rFonts w:hint="eastAsia" w:ascii="宋体" w:hAnsi="宋体" w:cs="宋体"/>
        </w:rPr>
        <w:t xml:space="preserve">单位地址：哈尔滨市松北区九洲路609号 </w:t>
      </w:r>
    </w:p>
    <w:p>
      <w:pPr>
        <w:spacing w:line="360" w:lineRule="auto"/>
        <w:ind w:firstLine="422" w:firstLineChars="200"/>
        <w:rPr>
          <w:rFonts w:hint="eastAsia" w:ascii="宋体" w:hAnsi="宋体" w:cs="宋体"/>
          <w:b/>
        </w:rPr>
      </w:pPr>
      <w:r>
        <w:rPr>
          <w:rFonts w:hint="eastAsia" w:ascii="宋体" w:hAnsi="宋体" w:cs="宋体"/>
          <w:b/>
        </w:rPr>
        <w:t>汇款资料：</w:t>
      </w:r>
    </w:p>
    <w:p>
      <w:pPr>
        <w:autoSpaceDE w:val="0"/>
        <w:autoSpaceDN w:val="0"/>
        <w:adjustRightInd w:val="0"/>
        <w:spacing w:line="360" w:lineRule="exact"/>
        <w:ind w:firstLine="630" w:firstLineChars="300"/>
        <w:rPr>
          <w:rFonts w:hint="eastAsia"/>
        </w:rPr>
      </w:pPr>
      <w:bookmarkStart w:id="18" w:name="_Toc32201"/>
      <w:r>
        <w:rPr>
          <w:rFonts w:hint="eastAsia"/>
        </w:rPr>
        <w:t>户名：哈尔滨九洲</w:t>
      </w:r>
      <w:r>
        <w:rPr>
          <w:rFonts w:hint="eastAsia"/>
          <w:lang w:val="en-US" w:eastAsia="zh-CN"/>
        </w:rPr>
        <w:t>集团</w:t>
      </w:r>
      <w:r>
        <w:rPr>
          <w:rFonts w:hint="eastAsia"/>
        </w:rPr>
        <w:t>股份有限公司</w:t>
      </w:r>
    </w:p>
    <w:p>
      <w:pPr>
        <w:autoSpaceDE w:val="0"/>
        <w:autoSpaceDN w:val="0"/>
        <w:adjustRightInd w:val="0"/>
        <w:spacing w:line="360" w:lineRule="exact"/>
        <w:ind w:firstLine="630" w:firstLineChars="300"/>
        <w:rPr>
          <w:rFonts w:hint="eastAsia"/>
        </w:rPr>
      </w:pPr>
      <w:r>
        <w:rPr>
          <w:rFonts w:hint="eastAsia"/>
        </w:rPr>
        <w:t>开户行：中国建设银行股份有限公司哈尔滨铁道支行</w:t>
      </w:r>
    </w:p>
    <w:p>
      <w:pPr>
        <w:autoSpaceDE w:val="0"/>
        <w:autoSpaceDN w:val="0"/>
        <w:adjustRightInd w:val="0"/>
        <w:spacing w:line="360" w:lineRule="exact"/>
        <w:ind w:firstLine="630" w:firstLineChars="300"/>
        <w:rPr>
          <w:rFonts w:hint="eastAsia"/>
        </w:rPr>
      </w:pPr>
      <w:r>
        <w:rPr>
          <w:rFonts w:hint="eastAsia"/>
        </w:rPr>
        <w:t>账号：23001867151050002942</w:t>
      </w:r>
    </w:p>
    <w:p>
      <w:pPr>
        <w:autoSpaceDE w:val="0"/>
        <w:autoSpaceDN w:val="0"/>
        <w:adjustRightInd w:val="0"/>
        <w:spacing w:line="360" w:lineRule="exact"/>
        <w:ind w:firstLine="630" w:firstLineChars="300"/>
        <w:rPr>
          <w:rFonts w:hint="eastAsia" w:ascii="Times New Roman" w:hAnsi="Times New Roman" w:eastAsia="宋体" w:cs="Times New Roman"/>
        </w:rPr>
      </w:pPr>
      <w:r>
        <w:rPr>
          <w:rFonts w:hint="eastAsia" w:ascii="Times New Roman" w:hAnsi="Times New Roman" w:eastAsia="宋体" w:cs="Times New Roman"/>
        </w:rPr>
        <w:t>汇入城市：黑龙江省哈尔滨市</w:t>
      </w: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pStyle w:val="3"/>
        <w:spacing w:line="360" w:lineRule="auto"/>
        <w:ind w:firstLine="3092" w:firstLineChars="700"/>
        <w:jc w:val="both"/>
        <w:rPr>
          <w:rFonts w:hint="eastAsia" w:ascii="宋体" w:hAnsi="宋体" w:cs="宋体"/>
        </w:rPr>
      </w:pPr>
      <w:r>
        <w:rPr>
          <w:rFonts w:hint="eastAsia" w:ascii="宋体" w:hAnsi="宋体" w:cs="宋体"/>
        </w:rPr>
        <w:t xml:space="preserve"> 投标人须知</w:t>
      </w:r>
      <w:bookmarkEnd w:id="18"/>
    </w:p>
    <w:p>
      <w:pPr>
        <w:pStyle w:val="3"/>
        <w:spacing w:line="360" w:lineRule="auto"/>
        <w:rPr>
          <w:rFonts w:hint="eastAsia" w:ascii="宋体" w:hAnsi="宋体" w:cs="宋体"/>
          <w:sz w:val="28"/>
          <w:szCs w:val="28"/>
        </w:rPr>
      </w:pPr>
      <w:bookmarkStart w:id="19" w:name="_Toc248647669"/>
      <w:bookmarkStart w:id="20" w:name="_Toc18119"/>
      <w:bookmarkStart w:id="21" w:name="_Toc524861540"/>
      <w:bookmarkStart w:id="22" w:name="_Toc1409"/>
      <w:r>
        <w:rPr>
          <w:rFonts w:hint="eastAsia" w:ascii="宋体" w:hAnsi="宋体" w:cs="宋体"/>
          <w:sz w:val="28"/>
          <w:szCs w:val="28"/>
          <w:lang w:val="en-US" w:eastAsia="zh-CN"/>
        </w:rPr>
        <w:t>一</w:t>
      </w:r>
      <w:r>
        <w:rPr>
          <w:rFonts w:hint="eastAsia" w:ascii="宋体" w:hAnsi="宋体" w:cs="宋体"/>
          <w:sz w:val="28"/>
          <w:szCs w:val="28"/>
        </w:rPr>
        <w:t>、投标人须知前附表</w:t>
      </w:r>
      <w:bookmarkEnd w:id="19"/>
      <w:bookmarkEnd w:id="20"/>
      <w:bookmarkEnd w:id="21"/>
      <w:bookmarkEnd w:id="22"/>
    </w:p>
    <w:tbl>
      <w:tblPr>
        <w:tblStyle w:val="5"/>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noWrap w:val="0"/>
            <w:vAlign w:val="center"/>
          </w:tcPr>
          <w:p>
            <w:pPr>
              <w:spacing w:line="360" w:lineRule="auto"/>
              <w:jc w:val="center"/>
              <w:rPr>
                <w:rFonts w:hint="eastAsia" w:ascii="宋体" w:hAnsi="宋体" w:cs="宋体"/>
                <w:szCs w:val="21"/>
              </w:rPr>
            </w:pPr>
            <w:r>
              <w:rPr>
                <w:rFonts w:hint="eastAsia" w:ascii="宋体" w:hAnsi="宋体" w:cs="宋体"/>
                <w:szCs w:val="21"/>
              </w:rPr>
              <w:t>序号</w:t>
            </w:r>
          </w:p>
        </w:tc>
        <w:tc>
          <w:tcPr>
            <w:tcW w:w="7277" w:type="dxa"/>
            <w:noWrap w:val="0"/>
            <w:vAlign w:val="center"/>
          </w:tcPr>
          <w:p>
            <w:pPr>
              <w:spacing w:line="360" w:lineRule="auto"/>
              <w:jc w:val="center"/>
              <w:rPr>
                <w:rFonts w:hint="eastAsia" w:ascii="宋体" w:hAnsi="宋体" w:cs="宋体"/>
                <w:szCs w:val="21"/>
              </w:rPr>
            </w:pPr>
            <w:r>
              <w:rPr>
                <w:rFonts w:hint="eastAsia" w:ascii="宋体" w:hAnsi="宋体" w:cs="宋体"/>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noWrap w:val="0"/>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7277" w:type="dxa"/>
            <w:noWrap w:val="0"/>
            <w:vAlign w:val="top"/>
          </w:tcPr>
          <w:p>
            <w:pPr>
              <w:widowControl/>
              <w:tabs>
                <w:tab w:val="left" w:pos="1918"/>
              </w:tabs>
              <w:adjustRightInd w:val="0"/>
              <w:spacing w:line="360" w:lineRule="auto"/>
              <w:jc w:val="left"/>
              <w:outlineLvl w:val="0"/>
              <w:rPr>
                <w:rFonts w:hint="eastAsia" w:ascii="宋体" w:hAnsi="宋体" w:cs="宋体"/>
                <w:spacing w:val="8"/>
                <w:szCs w:val="21"/>
              </w:rPr>
            </w:pPr>
            <w:r>
              <w:rPr>
                <w:rFonts w:hint="eastAsia" w:ascii="宋体" w:hAnsi="宋体" w:cs="宋体"/>
                <w:szCs w:val="21"/>
              </w:rPr>
              <w:t>招标人：</w:t>
            </w:r>
            <w:r>
              <w:rPr>
                <w:rFonts w:hint="eastAsia" w:ascii="宋体" w:hAnsi="宋体" w:eastAsia="宋体" w:cs="宋体"/>
                <w:color w:val="FF0000"/>
                <w:sz w:val="21"/>
                <w:szCs w:val="21"/>
                <w:highlight w:val="none"/>
                <w:lang w:val="zh-CN" w:eastAsia="zh-CN"/>
              </w:rPr>
              <w:t>沈阳昊诚电气有限公司</w:t>
            </w:r>
          </w:p>
          <w:p>
            <w:pPr>
              <w:spacing w:line="360" w:lineRule="auto"/>
              <w:rPr>
                <w:rFonts w:hint="eastAsia" w:ascii="宋体" w:hAnsi="宋体" w:cs="宋体"/>
                <w:szCs w:val="21"/>
              </w:rPr>
            </w:pPr>
            <w:r>
              <w:rPr>
                <w:rFonts w:hint="eastAsia" w:ascii="宋体" w:hAnsi="宋体" w:cs="宋体"/>
                <w:szCs w:val="21"/>
              </w:rPr>
              <w:t>招标内容：</w:t>
            </w:r>
          </w:p>
          <w:p>
            <w:pPr>
              <w:widowControl/>
              <w:adjustRightInd w:val="0"/>
              <w:spacing w:line="360" w:lineRule="auto"/>
              <w:ind w:left="178" w:leftChars="85" w:firstLine="420" w:firstLineChars="200"/>
              <w:jc w:val="left"/>
              <w:rPr>
                <w:rFonts w:hint="eastAsia" w:ascii="宋体" w:hAnsi="宋体" w:cs="宋体"/>
                <w:color w:val="000000"/>
                <w:szCs w:val="21"/>
              </w:rPr>
            </w:pPr>
            <w:r>
              <w:rPr>
                <w:rFonts w:hint="eastAsia" w:ascii="宋体" w:hAnsi="宋体" w:cs="宋体"/>
                <w:color w:val="000000"/>
                <w:szCs w:val="21"/>
              </w:rPr>
              <w:t>齐齐哈尔</w:t>
            </w:r>
            <w:r>
              <w:rPr>
                <w:rFonts w:hint="eastAsia" w:ascii="宋体" w:hAnsi="宋体" w:cs="宋体"/>
                <w:color w:val="000000"/>
                <w:szCs w:val="21"/>
                <w:lang w:val="en-US" w:eastAsia="zh-CN"/>
              </w:rPr>
              <w:t>富裕</w:t>
            </w:r>
            <w:r>
              <w:rPr>
                <w:rFonts w:hint="eastAsia" w:ascii="宋体" w:hAnsi="宋体" w:cs="宋体"/>
                <w:color w:val="000000"/>
                <w:szCs w:val="21"/>
              </w:rPr>
              <w:t>九洲生物质热电工程</w:t>
            </w:r>
            <w:r>
              <w:rPr>
                <w:rFonts w:hint="eastAsia" w:ascii="宋体" w:hAnsi="宋体" w:cs="宋体"/>
                <w:kern w:val="0"/>
                <w:szCs w:val="21"/>
              </w:rPr>
              <w:t>高温超高压</w:t>
            </w:r>
            <w:r>
              <w:rPr>
                <w:rFonts w:hint="eastAsia" w:ascii="宋体" w:hAnsi="宋体" w:cs="宋体"/>
              </w:rPr>
              <w:t>凝汽式</w:t>
            </w:r>
            <w:r>
              <w:rPr>
                <w:rFonts w:hint="eastAsia" w:ascii="宋体" w:hAnsi="宋体" w:cs="宋体"/>
                <w:lang w:val="en-US" w:eastAsia="zh-CN"/>
              </w:rPr>
              <w:t>再热</w:t>
            </w:r>
            <w:r>
              <w:rPr>
                <w:rFonts w:hint="eastAsia" w:ascii="宋体" w:hAnsi="宋体" w:cs="宋体"/>
                <w:kern w:val="0"/>
                <w:szCs w:val="21"/>
              </w:rPr>
              <w:t>机组生物质发电项目-分部试运及整套启动调试工程</w:t>
            </w:r>
            <w:r>
              <w:rPr>
                <w:rFonts w:hint="eastAsia" w:ascii="宋体" w:hAnsi="宋体" w:cs="宋体"/>
                <w:color w:val="000000"/>
                <w:szCs w:val="21"/>
              </w:rPr>
              <w:t>（详见技术规范）。</w:t>
            </w:r>
          </w:p>
          <w:p>
            <w:pPr>
              <w:spacing w:line="360" w:lineRule="auto"/>
              <w:rPr>
                <w:rFonts w:hint="eastAsia" w:ascii="宋体" w:hAnsi="宋体" w:cs="宋体"/>
                <w:szCs w:val="21"/>
              </w:rPr>
            </w:pPr>
            <w:r>
              <w:rPr>
                <w:rFonts w:hint="eastAsia" w:ascii="宋体" w:hAnsi="宋体" w:cs="宋体"/>
                <w:szCs w:val="21"/>
              </w:rPr>
              <w:t>质量标准：合格，满足招标文件</w:t>
            </w:r>
            <w:r>
              <w:rPr>
                <w:rFonts w:hint="eastAsia" w:ascii="宋体" w:hAnsi="宋体" w:cs="宋体"/>
                <w:spacing w:val="8"/>
                <w:szCs w:val="21"/>
              </w:rPr>
              <w:t>所要求的各项技术指标</w:t>
            </w:r>
            <w:r>
              <w:rPr>
                <w:rFonts w:hint="eastAsia" w:ascii="宋体" w:hAnsi="宋体" w:cs="宋体"/>
                <w:szCs w:val="21"/>
              </w:rPr>
              <w:t>。</w:t>
            </w:r>
          </w:p>
          <w:p>
            <w:pPr>
              <w:spacing w:line="360" w:lineRule="auto"/>
              <w:rPr>
                <w:rFonts w:hint="eastAsia" w:ascii="宋体" w:hAnsi="宋体" w:eastAsia="宋体" w:cs="宋体"/>
                <w:szCs w:val="21"/>
                <w:lang w:eastAsia="zh-CN"/>
              </w:rPr>
            </w:pPr>
            <w:r>
              <w:rPr>
                <w:rFonts w:hint="eastAsia" w:ascii="宋体" w:hAnsi="宋体" w:cs="宋体"/>
                <w:szCs w:val="21"/>
              </w:rPr>
              <w:t>工程地点：</w:t>
            </w:r>
            <w:r>
              <w:rPr>
                <w:rFonts w:hint="eastAsia" w:ascii="宋体" w:hAnsi="宋体" w:cs="宋体"/>
                <w:color w:val="000000"/>
                <w:szCs w:val="21"/>
                <w:lang w:eastAsia="zh-CN"/>
              </w:rPr>
              <w:t>齐齐哈尔市</w:t>
            </w:r>
            <w:r>
              <w:rPr>
                <w:rFonts w:hint="eastAsia" w:ascii="宋体" w:hAnsi="宋体" w:cs="宋体"/>
                <w:color w:val="000000"/>
                <w:szCs w:val="21"/>
                <w:lang w:val="en-US" w:eastAsia="zh-CN"/>
              </w:rPr>
              <w:t>富裕县</w:t>
            </w:r>
            <w:r>
              <w:rPr>
                <w:rFonts w:hint="eastAsia" w:ascii="宋体" w:hAnsi="宋体" w:cs="宋体"/>
                <w:color w:val="000000"/>
                <w:szCs w:val="21"/>
                <w:lang w:eastAsia="zh-CN"/>
              </w:rPr>
              <w:t>工业园区内</w:t>
            </w:r>
          </w:p>
          <w:p>
            <w:pPr>
              <w:spacing w:line="360" w:lineRule="auto"/>
              <w:rPr>
                <w:rFonts w:hint="eastAsia" w:ascii="宋体" w:hAnsi="宋体" w:cs="宋体"/>
                <w:szCs w:val="21"/>
                <w:highlight w:val="yellow"/>
              </w:rPr>
            </w:pPr>
            <w:r>
              <w:rPr>
                <w:rFonts w:hint="eastAsia" w:ascii="宋体" w:hAnsi="宋体" w:cs="宋体"/>
                <w:szCs w:val="21"/>
              </w:rPr>
              <w:t>工程期：</w:t>
            </w:r>
            <w:r>
              <w:rPr>
                <w:rFonts w:hint="eastAsia" w:ascii="宋体" w:hAnsi="宋体" w:cs="宋体"/>
                <w:color w:val="FF0000"/>
                <w:highlight w:val="none"/>
              </w:rPr>
              <w:t>202</w:t>
            </w:r>
            <w:r>
              <w:rPr>
                <w:rFonts w:hint="eastAsia" w:ascii="宋体" w:hAnsi="宋体" w:cs="宋体"/>
                <w:color w:val="FF0000"/>
                <w:highlight w:val="none"/>
                <w:lang w:val="en-US" w:eastAsia="zh-CN"/>
              </w:rPr>
              <w:t>2</w:t>
            </w:r>
            <w:r>
              <w:rPr>
                <w:rFonts w:hint="eastAsia" w:ascii="宋体" w:hAnsi="宋体" w:cs="宋体"/>
                <w:color w:val="FF0000"/>
                <w:highlight w:val="none"/>
              </w:rPr>
              <w:t>年9月1日至202</w:t>
            </w:r>
            <w:r>
              <w:rPr>
                <w:rFonts w:hint="eastAsia" w:ascii="宋体" w:hAnsi="宋体" w:cs="宋体"/>
                <w:color w:val="FF0000"/>
                <w:highlight w:val="none"/>
                <w:lang w:val="en-US" w:eastAsia="zh-CN"/>
              </w:rPr>
              <w:t>3</w:t>
            </w:r>
            <w:r>
              <w:rPr>
                <w:rFonts w:hint="eastAsia" w:ascii="宋体" w:hAnsi="宋体" w:cs="宋体"/>
                <w:color w:val="FF0000"/>
                <w:highlight w:val="none"/>
              </w:rPr>
              <w:t>年</w:t>
            </w:r>
            <w:r>
              <w:rPr>
                <w:rFonts w:hint="eastAsia" w:ascii="宋体" w:hAnsi="宋体" w:cs="宋体"/>
                <w:color w:val="FF0000"/>
                <w:highlight w:val="none"/>
                <w:lang w:val="en-US" w:eastAsia="zh-CN"/>
              </w:rPr>
              <w:t>2</w:t>
            </w:r>
            <w:r>
              <w:rPr>
                <w:rFonts w:hint="eastAsia" w:ascii="宋体" w:hAnsi="宋体" w:cs="宋体"/>
                <w:color w:val="FF0000"/>
                <w:highlight w:val="none"/>
              </w:rPr>
              <w:t>月</w:t>
            </w:r>
            <w:r>
              <w:rPr>
                <w:rFonts w:hint="eastAsia" w:ascii="宋体" w:hAnsi="宋体" w:cs="宋体"/>
                <w:color w:val="FF0000"/>
                <w:highlight w:val="none"/>
                <w:lang w:val="en-US" w:eastAsia="zh-CN"/>
              </w:rPr>
              <w:t>28</w:t>
            </w:r>
            <w:r>
              <w:rPr>
                <w:rFonts w:hint="eastAsia" w:ascii="宋体" w:hAnsi="宋体" w:cs="宋体"/>
                <w:color w:val="FF0000"/>
                <w:highlight w:val="none"/>
              </w:rPr>
              <w:t>日，共1</w:t>
            </w:r>
            <w:r>
              <w:rPr>
                <w:rFonts w:hint="eastAsia" w:ascii="宋体" w:hAnsi="宋体" w:cs="宋体"/>
                <w:color w:val="FF0000"/>
                <w:highlight w:val="none"/>
                <w:lang w:val="en-US" w:eastAsia="zh-CN"/>
              </w:rPr>
              <w:t>81</w:t>
            </w:r>
            <w:r>
              <w:rPr>
                <w:rFonts w:hint="eastAsia" w:ascii="宋体" w:hAnsi="宋体" w:cs="宋体"/>
                <w:color w:val="FF0000"/>
                <w:highlight w:val="none"/>
              </w:rPr>
              <w:t>天。</w:t>
            </w:r>
          </w:p>
          <w:p>
            <w:pPr>
              <w:spacing w:line="360" w:lineRule="auto"/>
              <w:rPr>
                <w:rFonts w:hint="eastAsia" w:ascii="宋体" w:hAnsi="宋体" w:cs="宋体"/>
                <w:szCs w:val="21"/>
              </w:rPr>
            </w:pPr>
            <w:r>
              <w:rPr>
                <w:rFonts w:hint="eastAsia" w:ascii="宋体" w:hAnsi="宋体" w:cs="宋体"/>
                <w:szCs w:val="21"/>
              </w:rPr>
              <w:t>报价要求：</w:t>
            </w:r>
            <w:r>
              <w:rPr>
                <w:rFonts w:hint="eastAsia" w:ascii="宋体" w:hAnsi="宋体" w:cs="宋体"/>
                <w:spacing w:val="8"/>
                <w:szCs w:val="21"/>
              </w:rPr>
              <w:t>按技术规范工程量清单。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3" w:type="dxa"/>
            <w:noWrap w:val="0"/>
            <w:vAlign w:val="center"/>
          </w:tcPr>
          <w:p>
            <w:pPr>
              <w:spacing w:line="360" w:lineRule="auto"/>
              <w:jc w:val="center"/>
              <w:rPr>
                <w:rFonts w:hint="eastAsia" w:ascii="宋体" w:hAnsi="宋体" w:cs="宋体"/>
                <w:szCs w:val="21"/>
              </w:rPr>
            </w:pPr>
            <w:r>
              <w:rPr>
                <w:rFonts w:hint="eastAsia" w:ascii="宋体" w:hAnsi="宋体" w:cs="宋体"/>
                <w:szCs w:val="21"/>
              </w:rPr>
              <w:t>2</w:t>
            </w:r>
          </w:p>
        </w:tc>
        <w:tc>
          <w:tcPr>
            <w:tcW w:w="7277" w:type="dxa"/>
            <w:noWrap w:val="0"/>
            <w:vAlign w:val="center"/>
          </w:tcPr>
          <w:p>
            <w:pPr>
              <w:spacing w:line="360" w:lineRule="auto"/>
              <w:rPr>
                <w:rFonts w:hint="eastAsia" w:ascii="宋体" w:hAnsi="宋体" w:cs="宋体"/>
                <w:szCs w:val="21"/>
              </w:rPr>
            </w:pPr>
            <w:r>
              <w:rPr>
                <w:rFonts w:hint="eastAsia" w:ascii="宋体" w:hAnsi="宋体" w:cs="宋体"/>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noWrap w:val="0"/>
            <w:vAlign w:val="center"/>
          </w:tcPr>
          <w:p>
            <w:pPr>
              <w:spacing w:line="360" w:lineRule="auto"/>
              <w:jc w:val="center"/>
              <w:rPr>
                <w:rFonts w:hint="eastAsia" w:ascii="宋体" w:hAnsi="宋体" w:cs="宋体"/>
                <w:szCs w:val="21"/>
              </w:rPr>
            </w:pPr>
            <w:r>
              <w:rPr>
                <w:rFonts w:hint="eastAsia" w:ascii="宋体" w:hAnsi="宋体" w:cs="宋体"/>
                <w:szCs w:val="21"/>
              </w:rPr>
              <w:t>3</w:t>
            </w:r>
          </w:p>
        </w:tc>
        <w:tc>
          <w:tcPr>
            <w:tcW w:w="7277" w:type="dxa"/>
            <w:noWrap w:val="0"/>
            <w:vAlign w:val="center"/>
          </w:tcPr>
          <w:p>
            <w:pPr>
              <w:spacing w:line="360" w:lineRule="auto"/>
              <w:ind w:left="-1" w:leftChars="-1" w:hanging="1"/>
              <w:rPr>
                <w:rFonts w:hint="eastAsia" w:ascii="宋体" w:hAnsi="宋体" w:cs="宋体"/>
                <w:szCs w:val="21"/>
              </w:rPr>
            </w:pPr>
            <w:r>
              <w:rPr>
                <w:rFonts w:hint="eastAsia" w:ascii="宋体" w:hAnsi="宋体" w:cs="宋体"/>
                <w:szCs w:val="21"/>
              </w:rPr>
              <w:t>1、法人资格：具有中华人民共和国境内注册的独立的企业法人资格；</w:t>
            </w:r>
          </w:p>
          <w:p>
            <w:pPr>
              <w:spacing w:line="360" w:lineRule="auto"/>
              <w:ind w:left="-1" w:leftChars="-1" w:hanging="1"/>
              <w:rPr>
                <w:rFonts w:hint="eastAsia" w:ascii="宋体" w:hAnsi="宋体" w:cs="宋体"/>
                <w:szCs w:val="21"/>
              </w:rPr>
            </w:pPr>
            <w:r>
              <w:rPr>
                <w:rFonts w:hint="eastAsia" w:ascii="宋体" w:hAnsi="宋体" w:cs="宋体"/>
                <w:szCs w:val="21"/>
              </w:rPr>
              <w:t>2、型式试验：具有</w:t>
            </w:r>
            <w:r>
              <w:rPr>
                <w:rFonts w:hint="eastAsia" w:ascii="宋体" w:hAnsi="宋体" w:cs="宋体"/>
                <w:szCs w:val="21"/>
                <w:lang w:eastAsia="zh-CN"/>
              </w:rPr>
              <w:t>电源工程类乙级调试资质，三标一体认证，承装（修、试）电力设施许可证，</w:t>
            </w:r>
            <w:r>
              <w:rPr>
                <w:rFonts w:hint="eastAsia" w:ascii="宋体" w:hAnsi="宋体" w:cs="宋体"/>
                <w:szCs w:val="21"/>
              </w:rPr>
              <w:t>国家权威机构出具的满足招标要求的整套装置的产品型式试验报告；</w:t>
            </w:r>
          </w:p>
          <w:p>
            <w:pPr>
              <w:spacing w:line="360" w:lineRule="auto"/>
              <w:ind w:left="-1" w:leftChars="-1" w:hanging="1"/>
              <w:rPr>
                <w:rFonts w:hint="eastAsia" w:ascii="宋体" w:hAnsi="宋体" w:cs="宋体"/>
                <w:szCs w:val="21"/>
              </w:rPr>
            </w:pPr>
            <w:r>
              <w:rPr>
                <w:rFonts w:hint="eastAsia" w:ascii="宋体" w:hAnsi="宋体" w:cs="宋体"/>
                <w:szCs w:val="21"/>
              </w:rPr>
              <w:t>3、注册资本：注册资本金</w:t>
            </w:r>
            <w:r>
              <w:rPr>
                <w:rFonts w:hint="eastAsia" w:ascii="宋体" w:hAnsi="宋体" w:cs="宋体"/>
                <w:szCs w:val="21"/>
                <w:lang w:val="en-US" w:eastAsia="zh-CN"/>
              </w:rPr>
              <w:t>10</w:t>
            </w:r>
            <w:r>
              <w:rPr>
                <w:rFonts w:hint="eastAsia" w:ascii="宋体" w:hAnsi="宋体" w:cs="宋体"/>
                <w:szCs w:val="21"/>
              </w:rPr>
              <w:t>00万元以上；</w:t>
            </w:r>
          </w:p>
          <w:p>
            <w:pPr>
              <w:spacing w:line="360" w:lineRule="auto"/>
              <w:ind w:left="-1" w:leftChars="-1" w:hanging="1"/>
              <w:rPr>
                <w:rFonts w:hint="eastAsia" w:ascii="宋体" w:hAnsi="宋体" w:cs="宋体"/>
                <w:szCs w:val="21"/>
              </w:rPr>
            </w:pPr>
            <w:r>
              <w:rPr>
                <w:rFonts w:hint="eastAsia" w:ascii="宋体" w:hAnsi="宋体" w:cs="宋体"/>
                <w:szCs w:val="21"/>
              </w:rPr>
              <w:t>4、运行业绩：具有市场运行业绩，且安全可靠运行1年以上。需提交该业绩已成功运行的证明材料（如：电站或变电站经营者签字的、证明设备成功运行的文件）；</w:t>
            </w:r>
          </w:p>
          <w:p>
            <w:pPr>
              <w:spacing w:line="360" w:lineRule="auto"/>
              <w:ind w:left="-1" w:leftChars="-1" w:hanging="1"/>
              <w:rPr>
                <w:rFonts w:hint="eastAsia" w:ascii="宋体" w:hAnsi="宋体" w:cs="宋体"/>
                <w:szCs w:val="21"/>
              </w:rPr>
            </w:pPr>
            <w:r>
              <w:rPr>
                <w:rFonts w:hint="eastAsia" w:ascii="宋体" w:hAnsi="宋体" w:cs="宋体"/>
                <w:szCs w:val="21"/>
              </w:rPr>
              <w:t>5、财务能力：经营状况良好，连续两年以上盈利，有投标人基本账户所在银行出具的银行资信证明和可用于本项目的流动资金证明（不低于200万元）；</w:t>
            </w:r>
          </w:p>
          <w:p>
            <w:pPr>
              <w:spacing w:line="360" w:lineRule="auto"/>
              <w:ind w:left="-1" w:leftChars="-1" w:hanging="1"/>
              <w:rPr>
                <w:rFonts w:hint="eastAsia" w:ascii="宋体" w:hAnsi="宋体" w:cs="宋体"/>
                <w:szCs w:val="21"/>
              </w:rPr>
            </w:pPr>
            <w:r>
              <w:rPr>
                <w:rFonts w:hint="eastAsia" w:ascii="宋体" w:hAnsi="宋体" w:cs="宋体"/>
                <w:szCs w:val="21"/>
              </w:rPr>
              <w:t>6、质量保证：具有产品范围覆盖本次招标设备的ISO9000系列或等同质量保证体系认证证书及年检记录；</w:t>
            </w:r>
          </w:p>
          <w:p>
            <w:pPr>
              <w:spacing w:line="360" w:lineRule="auto"/>
              <w:ind w:left="-1" w:leftChars="-1" w:hanging="1"/>
              <w:rPr>
                <w:rFonts w:hint="eastAsia" w:ascii="宋体" w:hAnsi="宋体" w:cs="宋体"/>
                <w:szCs w:val="21"/>
              </w:rPr>
            </w:pPr>
            <w:r>
              <w:rPr>
                <w:rFonts w:hint="eastAsia" w:ascii="宋体" w:hAnsi="宋体" w:cs="宋体"/>
                <w:szCs w:val="21"/>
              </w:rPr>
              <w:t>7、诚信履约：具有良好的商业信誉，产品质量无不良记录，供货时间无迟延记录；近3年内在合同签订、合同履行、售后服务及产品运行过程中，未因不诚信履约被国电集团、龙源集团列入黑名单，且在处罚期内；</w:t>
            </w:r>
          </w:p>
          <w:p>
            <w:pPr>
              <w:spacing w:line="360" w:lineRule="auto"/>
              <w:rPr>
                <w:rFonts w:hint="eastAsia" w:ascii="宋体" w:hAnsi="宋体" w:cs="宋体"/>
                <w:szCs w:val="21"/>
              </w:rPr>
            </w:pPr>
            <w:r>
              <w:rPr>
                <w:rFonts w:hint="eastAsia" w:ascii="宋体" w:hAnsi="宋体" w:cs="宋体"/>
                <w:szCs w:val="21"/>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43" w:type="dxa"/>
            <w:noWrap w:val="0"/>
            <w:vAlign w:val="center"/>
          </w:tcPr>
          <w:p>
            <w:pPr>
              <w:spacing w:line="360" w:lineRule="auto"/>
              <w:jc w:val="center"/>
              <w:rPr>
                <w:rFonts w:hint="eastAsia" w:ascii="宋体" w:hAnsi="宋体" w:cs="宋体"/>
                <w:szCs w:val="21"/>
              </w:rPr>
            </w:pPr>
            <w:r>
              <w:rPr>
                <w:rFonts w:hint="eastAsia" w:ascii="宋体" w:hAnsi="宋体" w:cs="宋体"/>
                <w:szCs w:val="21"/>
              </w:rPr>
              <w:t>4</w:t>
            </w:r>
          </w:p>
        </w:tc>
        <w:tc>
          <w:tcPr>
            <w:tcW w:w="7277" w:type="dxa"/>
            <w:noWrap w:val="0"/>
            <w:vAlign w:val="center"/>
          </w:tcPr>
          <w:p>
            <w:pPr>
              <w:spacing w:line="360" w:lineRule="auto"/>
              <w:rPr>
                <w:rFonts w:hint="eastAsia" w:ascii="宋体" w:hAnsi="宋体" w:cs="宋体"/>
                <w:szCs w:val="21"/>
              </w:rPr>
            </w:pPr>
            <w:r>
              <w:rPr>
                <w:rFonts w:hint="eastAsia" w:ascii="宋体" w:hAnsi="宋体" w:cs="宋体"/>
                <w:szCs w:val="21"/>
              </w:rPr>
              <w:t>投标有效期：</w:t>
            </w:r>
            <w:r>
              <w:rPr>
                <w:rFonts w:hint="eastAsia" w:ascii="宋体" w:hAnsi="宋体" w:cs="宋体"/>
                <w:color w:val="000000"/>
                <w:szCs w:val="21"/>
              </w:rPr>
              <w:t>90</w:t>
            </w:r>
            <w:r>
              <w:rPr>
                <w:rFonts w:hint="eastAsia" w:ascii="宋体" w:hAnsi="宋体" w:cs="宋体"/>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noWrap w:val="0"/>
            <w:vAlign w:val="center"/>
          </w:tcPr>
          <w:p>
            <w:pPr>
              <w:spacing w:line="360" w:lineRule="auto"/>
              <w:jc w:val="center"/>
              <w:rPr>
                <w:rFonts w:hint="eastAsia" w:ascii="宋体" w:hAnsi="宋体" w:cs="宋体"/>
                <w:szCs w:val="21"/>
              </w:rPr>
            </w:pPr>
            <w:r>
              <w:rPr>
                <w:rFonts w:hint="eastAsia" w:ascii="宋体" w:hAnsi="宋体" w:cs="宋体"/>
                <w:szCs w:val="21"/>
              </w:rPr>
              <w:t>5</w:t>
            </w:r>
          </w:p>
        </w:tc>
        <w:tc>
          <w:tcPr>
            <w:tcW w:w="7277" w:type="dxa"/>
            <w:noWrap w:val="0"/>
            <w:vAlign w:val="center"/>
          </w:tcPr>
          <w:p>
            <w:pPr>
              <w:spacing w:line="360" w:lineRule="auto"/>
              <w:rPr>
                <w:rFonts w:hint="eastAsia" w:ascii="宋体" w:hAnsi="宋体" w:cs="宋体"/>
                <w:szCs w:val="21"/>
              </w:rPr>
            </w:pPr>
            <w:r>
              <w:rPr>
                <w:rFonts w:hint="eastAsia" w:ascii="宋体" w:hAnsi="宋体" w:cs="宋体"/>
                <w:szCs w:val="21"/>
              </w:rPr>
              <w:t>投标保证金：</w:t>
            </w:r>
          </w:p>
          <w:p>
            <w:pPr>
              <w:spacing w:line="360" w:lineRule="auto"/>
              <w:rPr>
                <w:rFonts w:hint="eastAsia" w:ascii="宋体" w:hAnsi="宋体" w:cs="宋体"/>
                <w:szCs w:val="21"/>
              </w:rPr>
            </w:pPr>
            <w:r>
              <w:rPr>
                <w:rFonts w:hint="eastAsia" w:ascii="宋体" w:hAnsi="宋体" w:cs="宋体"/>
                <w:szCs w:val="21"/>
              </w:rPr>
              <w:t>1、</w:t>
            </w:r>
            <w:r>
              <w:rPr>
                <w:rFonts w:hint="eastAsia" w:ascii="宋体" w:hAnsi="宋体" w:cs="宋体"/>
                <w:color w:val="FF0000"/>
                <w:szCs w:val="21"/>
                <w:highlight w:val="none"/>
              </w:rPr>
              <w:t>金额：贰</w:t>
            </w:r>
            <w:r>
              <w:rPr>
                <w:rFonts w:hint="eastAsia" w:ascii="宋体" w:hAnsi="宋体" w:cs="宋体"/>
                <w:color w:val="FF0000"/>
                <w:szCs w:val="21"/>
                <w:highlight w:val="none"/>
                <w:lang w:eastAsia="zh-CN"/>
              </w:rPr>
              <w:t>万</w:t>
            </w:r>
            <w:r>
              <w:rPr>
                <w:rFonts w:hint="eastAsia" w:ascii="宋体" w:hAnsi="宋体" w:cs="宋体"/>
                <w:color w:val="FF0000"/>
                <w:szCs w:val="21"/>
                <w:highlight w:val="none"/>
              </w:rPr>
              <w:t>元</w:t>
            </w:r>
          </w:p>
          <w:p>
            <w:pPr>
              <w:spacing w:line="360" w:lineRule="auto"/>
              <w:rPr>
                <w:rFonts w:hint="eastAsia" w:ascii="宋体" w:hAnsi="宋体" w:cs="宋体"/>
                <w:szCs w:val="21"/>
              </w:rPr>
            </w:pPr>
            <w:r>
              <w:rPr>
                <w:rFonts w:hint="eastAsia" w:ascii="宋体" w:hAnsi="宋体" w:cs="宋体"/>
                <w:szCs w:val="21"/>
              </w:rPr>
              <w:t>2、形式：银行电汇、银行汇票或银行支票，不接受现金。出票单位为投标人，不得由其他单位、组织或个人代为出票，否则，造成的后果和责任由投标人承担。</w:t>
            </w:r>
          </w:p>
          <w:p>
            <w:pPr>
              <w:spacing w:line="360" w:lineRule="auto"/>
              <w:rPr>
                <w:rFonts w:hint="eastAsia" w:ascii="宋体" w:hAnsi="宋体" w:cs="宋体"/>
                <w:szCs w:val="21"/>
              </w:rPr>
            </w:pPr>
            <w:r>
              <w:rPr>
                <w:rFonts w:hint="eastAsia" w:ascii="宋体" w:hAnsi="宋体" w:cs="宋体"/>
                <w:szCs w:val="21"/>
              </w:rPr>
              <w:t>3、要求：票据必须有效齐全。</w:t>
            </w:r>
          </w:p>
          <w:p>
            <w:pPr>
              <w:spacing w:line="360" w:lineRule="auto"/>
              <w:rPr>
                <w:rFonts w:hint="eastAsia" w:ascii="宋体" w:hAnsi="宋体" w:eastAsia="宋体" w:cs="宋体"/>
                <w:color w:val="auto"/>
                <w:szCs w:val="21"/>
                <w:highlight w:val="none"/>
                <w:lang w:eastAsia="zh-CN"/>
              </w:rPr>
            </w:pPr>
            <w:r>
              <w:rPr>
                <w:rFonts w:hint="eastAsia" w:ascii="宋体" w:hAnsi="宋体" w:cs="宋体"/>
                <w:szCs w:val="21"/>
              </w:rPr>
              <w:t>4、</w:t>
            </w: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李园园</w:t>
            </w:r>
          </w:p>
          <w:p>
            <w:pPr>
              <w:spacing w:line="360" w:lineRule="auto"/>
              <w:rPr>
                <w:rFonts w:hint="eastAsia" w:ascii="宋体" w:hAnsi="宋体" w:cs="宋体"/>
                <w:szCs w:val="21"/>
              </w:rPr>
            </w:pPr>
            <w:r>
              <w:rPr>
                <w:rFonts w:hint="eastAsia" w:ascii="宋体" w:hAnsi="宋体" w:cs="宋体"/>
                <w:szCs w:val="21"/>
              </w:rPr>
              <w:t>5、退还办理：中标通知书发出后15日内办理投标保证金的退还，</w:t>
            </w:r>
            <w:r>
              <w:rPr>
                <w:rFonts w:hint="eastAsia" w:ascii="宋体" w:hAnsi="宋体" w:cs="宋体"/>
              </w:rPr>
              <w:t>若投标</w:t>
            </w:r>
            <w:r>
              <w:rPr>
                <w:rFonts w:hint="eastAsia" w:ascii="宋体" w:hAnsi="宋体" w:cs="宋体"/>
                <w:spacing w:val="8"/>
                <w:szCs w:val="21"/>
              </w:rPr>
              <w:t>人</w:t>
            </w:r>
            <w:r>
              <w:rPr>
                <w:rFonts w:hint="eastAsia" w:ascii="宋体" w:hAnsi="宋体" w:cs="宋体"/>
              </w:rPr>
              <w:t>在开标日后1个月仍未收到退还的保证金，可电话联系。投标人若中标，还需将合同签字页与金额页的扫描件一并发送至</w:t>
            </w:r>
            <w:r>
              <w:rPr>
                <w:rFonts w:hint="eastAsia" w:ascii="宋体" w:hAnsi="宋体" w:cs="宋体"/>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noWrap w:val="0"/>
            <w:vAlign w:val="center"/>
          </w:tcPr>
          <w:p>
            <w:pPr>
              <w:spacing w:line="360" w:lineRule="auto"/>
              <w:jc w:val="center"/>
              <w:rPr>
                <w:rFonts w:hint="eastAsia" w:ascii="宋体" w:hAnsi="宋体" w:cs="宋体"/>
                <w:szCs w:val="21"/>
              </w:rPr>
            </w:pPr>
            <w:r>
              <w:rPr>
                <w:rFonts w:hint="eastAsia" w:ascii="宋体" w:hAnsi="宋体" w:cs="宋体"/>
                <w:szCs w:val="21"/>
              </w:rPr>
              <w:t>6</w:t>
            </w:r>
          </w:p>
        </w:tc>
        <w:tc>
          <w:tcPr>
            <w:tcW w:w="7277" w:type="dxa"/>
            <w:noWrap w:val="0"/>
            <w:vAlign w:val="center"/>
          </w:tcPr>
          <w:p>
            <w:pPr>
              <w:spacing w:line="360" w:lineRule="auto"/>
              <w:rPr>
                <w:szCs w:val="21"/>
              </w:rPr>
            </w:pPr>
            <w:r>
              <w:rPr>
                <w:rFonts w:hint="eastAsia"/>
                <w:szCs w:val="21"/>
              </w:rPr>
              <w:t>投标文件份数：</w:t>
            </w:r>
          </w:p>
          <w:p>
            <w:pPr>
              <w:spacing w:line="360" w:lineRule="auto"/>
              <w:rPr>
                <w:rFonts w:hint="eastAsia" w:ascii="宋体" w:hAnsi="宋体" w:cs="宋体"/>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noWrap w:val="0"/>
            <w:vAlign w:val="center"/>
          </w:tcPr>
          <w:p>
            <w:pPr>
              <w:spacing w:line="360" w:lineRule="auto"/>
              <w:jc w:val="center"/>
              <w:rPr>
                <w:rFonts w:hint="eastAsia" w:ascii="宋体" w:hAnsi="宋体" w:cs="宋体"/>
                <w:szCs w:val="21"/>
              </w:rPr>
            </w:pPr>
            <w:r>
              <w:rPr>
                <w:rFonts w:hint="eastAsia" w:ascii="宋体" w:hAnsi="宋体" w:cs="宋体"/>
                <w:szCs w:val="21"/>
              </w:rPr>
              <w:t>7</w:t>
            </w:r>
          </w:p>
        </w:tc>
        <w:tc>
          <w:tcPr>
            <w:tcW w:w="7277" w:type="dxa"/>
            <w:noWrap w:val="0"/>
            <w:vAlign w:val="top"/>
          </w:tcPr>
          <w:p>
            <w:pPr>
              <w:spacing w:line="360" w:lineRule="auto"/>
              <w:rPr>
                <w:rFonts w:hint="eastAsia" w:ascii="宋体" w:hAnsi="宋体" w:cs="宋体"/>
                <w:szCs w:val="21"/>
              </w:rPr>
            </w:pPr>
            <w:r>
              <w:rPr>
                <w:rFonts w:hint="eastAsia" w:ascii="宋体" w:hAnsi="宋体" w:cs="宋体"/>
                <w:szCs w:val="21"/>
              </w:rPr>
              <w:t>现场考察与标前答疑会：</w:t>
            </w:r>
          </w:p>
          <w:p>
            <w:pPr>
              <w:spacing w:line="360" w:lineRule="auto"/>
              <w:rPr>
                <w:rFonts w:hint="eastAsia" w:ascii="宋体" w:hAnsi="宋体" w:cs="宋体"/>
                <w:szCs w:val="21"/>
              </w:rPr>
            </w:pPr>
            <w:r>
              <w:rPr>
                <w:rFonts w:hint="eastAsia" w:ascii="宋体" w:hAnsi="宋体" w:cs="宋体"/>
                <w:szCs w:val="21"/>
              </w:rPr>
              <w:t>招标人不组织现场考察和标前答疑会，由各投标人根据自己需要自行考察，若有疑问以邮件形式。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43" w:type="dxa"/>
            <w:noWrap w:val="0"/>
            <w:vAlign w:val="center"/>
          </w:tcPr>
          <w:p>
            <w:pPr>
              <w:spacing w:line="360" w:lineRule="auto"/>
              <w:jc w:val="center"/>
              <w:rPr>
                <w:rFonts w:hint="eastAsia" w:ascii="宋体" w:hAnsi="宋体" w:cs="宋体"/>
                <w:szCs w:val="21"/>
              </w:rPr>
            </w:pPr>
            <w:r>
              <w:rPr>
                <w:rFonts w:hint="eastAsia" w:ascii="宋体" w:hAnsi="宋体" w:cs="宋体"/>
                <w:szCs w:val="21"/>
              </w:rPr>
              <w:t>8</w:t>
            </w:r>
          </w:p>
        </w:tc>
        <w:tc>
          <w:tcPr>
            <w:tcW w:w="7277" w:type="dxa"/>
            <w:noWrap w:val="0"/>
            <w:vAlign w:val="center"/>
          </w:tcPr>
          <w:p>
            <w:pPr>
              <w:spacing w:line="360" w:lineRule="auto"/>
              <w:rPr>
                <w:rFonts w:hint="eastAsia" w:ascii="宋体" w:hAnsi="宋体" w:cs="宋体"/>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143" w:type="dxa"/>
            <w:noWrap w:val="0"/>
            <w:vAlign w:val="center"/>
          </w:tcPr>
          <w:p>
            <w:pPr>
              <w:spacing w:line="360" w:lineRule="auto"/>
              <w:jc w:val="center"/>
              <w:rPr>
                <w:rFonts w:hint="eastAsia" w:ascii="宋体" w:hAnsi="宋体" w:cs="宋体"/>
                <w:szCs w:val="21"/>
              </w:rPr>
            </w:pPr>
            <w:r>
              <w:rPr>
                <w:rFonts w:hint="eastAsia" w:ascii="宋体" w:hAnsi="宋体" w:cs="宋体"/>
                <w:szCs w:val="21"/>
              </w:rPr>
              <w:t>9</w:t>
            </w:r>
          </w:p>
        </w:tc>
        <w:tc>
          <w:tcPr>
            <w:tcW w:w="7277" w:type="dxa"/>
            <w:noWrap w:val="0"/>
            <w:vAlign w:val="center"/>
          </w:tcPr>
          <w:p>
            <w:pPr>
              <w:spacing w:line="360" w:lineRule="auto"/>
              <w:rPr>
                <w:rFonts w:hint="eastAsia" w:ascii="宋体" w:hAnsi="宋体" w:cs="宋体"/>
                <w:szCs w:val="21"/>
              </w:rPr>
            </w:pPr>
            <w:r>
              <w:rPr>
                <w:rFonts w:hint="eastAsia" w:ascii="宋体" w:hAnsi="宋体" w:cs="宋体"/>
                <w:szCs w:val="21"/>
              </w:rPr>
              <w:t>投标截止日期：</w:t>
            </w:r>
            <w:r>
              <w:rPr>
                <w:rFonts w:hint="eastAsia" w:cs="宋体"/>
                <w:color w:val="FF0000"/>
                <w:szCs w:val="21"/>
                <w:lang w:eastAsia="zh-CN"/>
              </w:rPr>
              <w:t>2022年</w:t>
            </w:r>
            <w:r>
              <w:rPr>
                <w:rFonts w:hint="eastAsia" w:cs="宋体"/>
                <w:color w:val="FF0000"/>
                <w:szCs w:val="21"/>
                <w:lang w:val="en-US" w:eastAsia="zh-CN"/>
              </w:rPr>
              <w:t>6</w:t>
            </w:r>
            <w:r>
              <w:rPr>
                <w:rFonts w:hint="eastAsia" w:cs="宋体"/>
                <w:color w:val="FF0000"/>
                <w:szCs w:val="21"/>
                <w:lang w:eastAsia="zh-CN"/>
              </w:rPr>
              <w:t>月</w:t>
            </w:r>
            <w:r>
              <w:rPr>
                <w:rFonts w:hint="eastAsia" w:cs="宋体"/>
                <w:color w:val="FF0000"/>
                <w:szCs w:val="21"/>
                <w:lang w:val="en-US" w:eastAsia="zh-CN"/>
              </w:rPr>
              <w:t>1</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hint="eastAsia" w:ascii="宋体" w:hAnsi="宋体" w:cs="宋体"/>
                <w:color w:val="000000"/>
                <w:szCs w:val="21"/>
                <w:highlight w:val="none"/>
              </w:rPr>
              <w:t xml:space="preserve"> (</w:t>
            </w:r>
            <w:r>
              <w:rPr>
                <w:rFonts w:hint="eastAsia" w:ascii="宋体" w:hAnsi="宋体" w:cs="宋体"/>
                <w:color w:val="000000"/>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143" w:type="dxa"/>
            <w:noWrap w:val="0"/>
            <w:vAlign w:val="center"/>
          </w:tcPr>
          <w:p>
            <w:pPr>
              <w:spacing w:line="360" w:lineRule="auto"/>
              <w:jc w:val="center"/>
              <w:rPr>
                <w:rFonts w:hint="eastAsia" w:ascii="宋体" w:hAnsi="宋体" w:cs="宋体"/>
                <w:szCs w:val="21"/>
              </w:rPr>
            </w:pPr>
            <w:r>
              <w:rPr>
                <w:rFonts w:hint="eastAsia" w:ascii="宋体" w:hAnsi="宋体" w:cs="宋体"/>
                <w:szCs w:val="21"/>
              </w:rPr>
              <w:t>10</w:t>
            </w:r>
          </w:p>
        </w:tc>
        <w:tc>
          <w:tcPr>
            <w:tcW w:w="7277" w:type="dxa"/>
            <w:noWrap w:val="0"/>
            <w:vAlign w:val="center"/>
          </w:tcPr>
          <w:p>
            <w:pPr>
              <w:tabs>
                <w:tab w:val="left" w:pos="482"/>
              </w:tabs>
              <w:rPr>
                <w:szCs w:val="21"/>
              </w:rPr>
            </w:pPr>
            <w:r>
              <w:rPr>
                <w:rFonts w:hint="eastAsia"/>
                <w:szCs w:val="21"/>
              </w:rPr>
              <w:t>开标时间：</w:t>
            </w:r>
            <w:r>
              <w:rPr>
                <w:rFonts w:hint="eastAsia" w:cs="宋体"/>
                <w:color w:val="FF0000"/>
                <w:szCs w:val="21"/>
                <w:lang w:eastAsia="zh-CN"/>
              </w:rPr>
              <w:t>2022年</w:t>
            </w:r>
            <w:r>
              <w:rPr>
                <w:rFonts w:hint="eastAsia" w:cs="宋体"/>
                <w:color w:val="FF0000"/>
                <w:szCs w:val="21"/>
                <w:lang w:val="en-US" w:eastAsia="zh-CN"/>
              </w:rPr>
              <w:t>6</w:t>
            </w:r>
            <w:r>
              <w:rPr>
                <w:rFonts w:hint="eastAsia" w:cs="宋体"/>
                <w:color w:val="FF0000"/>
                <w:szCs w:val="21"/>
                <w:lang w:eastAsia="zh-CN"/>
              </w:rPr>
              <w:t>月</w:t>
            </w:r>
            <w:r>
              <w:rPr>
                <w:rFonts w:hint="eastAsia" w:cs="宋体"/>
                <w:color w:val="FF0000"/>
                <w:szCs w:val="21"/>
                <w:lang w:val="en-US" w:eastAsia="zh-CN"/>
              </w:rPr>
              <w:t>1</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hint="eastAsia" w:ascii="宋体" w:hAnsi="宋体"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143" w:type="dxa"/>
            <w:noWrap w:val="0"/>
            <w:vAlign w:val="center"/>
          </w:tcPr>
          <w:p>
            <w:pPr>
              <w:spacing w:line="360" w:lineRule="auto"/>
              <w:jc w:val="center"/>
              <w:rPr>
                <w:rFonts w:hint="eastAsia" w:ascii="宋体" w:hAnsi="宋体" w:cs="宋体"/>
                <w:szCs w:val="21"/>
              </w:rPr>
            </w:pPr>
            <w:r>
              <w:rPr>
                <w:rFonts w:hint="eastAsia" w:ascii="宋体" w:hAnsi="宋体" w:cs="宋体"/>
                <w:szCs w:val="21"/>
              </w:rPr>
              <w:t>11</w:t>
            </w:r>
          </w:p>
        </w:tc>
        <w:tc>
          <w:tcPr>
            <w:tcW w:w="7277" w:type="dxa"/>
            <w:noWrap w:val="0"/>
            <w:vAlign w:val="center"/>
          </w:tcPr>
          <w:p>
            <w:pPr>
              <w:spacing w:line="360" w:lineRule="auto"/>
              <w:rPr>
                <w:rFonts w:hint="eastAsia" w:ascii="宋体" w:hAnsi="宋体" w:cs="宋体"/>
                <w:szCs w:val="21"/>
              </w:rPr>
            </w:pPr>
            <w:r>
              <w:rPr>
                <w:rFonts w:hint="eastAsia" w:ascii="宋体" w:hAnsi="宋体" w:cs="宋体"/>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143" w:type="dxa"/>
            <w:noWrap w:val="0"/>
            <w:vAlign w:val="center"/>
          </w:tcPr>
          <w:p>
            <w:pPr>
              <w:spacing w:line="360" w:lineRule="auto"/>
              <w:jc w:val="center"/>
              <w:rPr>
                <w:rFonts w:hint="eastAsia" w:ascii="宋体" w:hAnsi="宋体" w:cs="宋体"/>
                <w:szCs w:val="21"/>
              </w:rPr>
            </w:pPr>
            <w:r>
              <w:rPr>
                <w:rFonts w:hint="eastAsia" w:ascii="宋体" w:hAnsi="宋体" w:cs="宋体"/>
                <w:szCs w:val="21"/>
              </w:rPr>
              <w:t>12</w:t>
            </w:r>
          </w:p>
        </w:tc>
        <w:tc>
          <w:tcPr>
            <w:tcW w:w="7277" w:type="dxa"/>
            <w:noWrap w:val="0"/>
            <w:vAlign w:val="center"/>
          </w:tcPr>
          <w:p>
            <w:pPr>
              <w:spacing w:line="360" w:lineRule="auto"/>
              <w:rPr>
                <w:rFonts w:hint="eastAsia" w:ascii="宋体" w:hAnsi="宋体" w:cs="宋体"/>
                <w:szCs w:val="21"/>
              </w:rPr>
            </w:pPr>
            <w:r>
              <w:rPr>
                <w:rFonts w:hint="eastAsia" w:ascii="宋体" w:hAnsi="宋体" w:cs="宋体"/>
                <w:szCs w:val="21"/>
              </w:rPr>
              <w:t>中标服务费：中标方须支付中标服务费（合同总价的1%）,包含在设备总价中，不在单独列出。</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EA697A"/>
    <w:multiLevelType w:val="singleLevel"/>
    <w:tmpl w:val="70EA697A"/>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2FD76C49"/>
    <w:rsid w:val="2FD76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beforeLines="0" w:after="330" w:afterLines="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4">
    <w:name w:val="Normal Indent"/>
    <w:basedOn w:val="1"/>
    <w:qFormat/>
    <w:uiPriority w:val="0"/>
    <w:pPr>
      <w:ind w:firstLine="200" w:firstLineChars="200"/>
    </w:pPr>
  </w:style>
  <w:style w:type="character" w:styleId="7">
    <w:name w:val="Hyperlink"/>
    <w:basedOn w:val="6"/>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2022-05-19T03:38:00Z</dcterms:created>
  <dc:creator>Administrator</dc:creator>
  <cp:lastModifiedBy>Administrator</cp:lastModifiedBy>
  <dcterms:modified xsi:type="dcterms:W3CDTF">2022-05-19T03:41:22Z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30149F77BBD2454885135C00B223E266</vt:lpwstr>
  </property>
</Properties>
</file>