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kern w:val="2"/>
          <w:sz w:val="44"/>
          <w:szCs w:val="44"/>
          <w:lang w:val="en-US" w:eastAsia="zh-CN" w:bidi="ar-SA"/>
        </w:rPr>
      </w:pPr>
      <w:r>
        <w:rPr>
          <w:rFonts w:hint="eastAsia" w:ascii="黑体" w:eastAsia="黑体" w:cs="黑体"/>
          <w:b/>
          <w:bCs/>
          <w:kern w:val="2"/>
          <w:sz w:val="44"/>
          <w:szCs w:val="44"/>
          <w:lang w:val="en-US" w:eastAsia="zh-CN" w:bidi="ar-SA"/>
        </w:rPr>
        <w:t>热控电缆</w:t>
      </w:r>
    </w:p>
    <w:p>
      <w:pPr>
        <w:pStyle w:val="2"/>
        <w:rPr>
          <w:rFonts w:hint="eastAsia"/>
          <w:lang w:val="en-US"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招标编号：JZNY-FYSWZ80-2021-</w:t>
      </w:r>
      <w:r>
        <w:rPr>
          <w:rFonts w:hint="eastAsia" w:ascii="黑体" w:hAnsi="宋体" w:eastAsia="黑体" w:cs="宋体"/>
          <w:bCs/>
          <w:sz w:val="36"/>
          <w:szCs w:val="36"/>
          <w:lang w:val="en-US" w:eastAsia="zh-CN"/>
        </w:rPr>
        <w:t>299</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 xml:space="preserve"> </w:t>
      </w:r>
      <w:r>
        <w:rPr>
          <w:rFonts w:hint="eastAsia" w:ascii="黑体" w:hAnsi="黑体" w:eastAsia="黑体"/>
          <w:sz w:val="28"/>
          <w:szCs w:val="28"/>
        </w:rPr>
        <w:t>沈阳昊诚电气有限公司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沈阳昊诚电气有限公司对富裕县2×40MW农林生物质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热控电缆采购</w:t>
      </w:r>
      <w:r>
        <w:rPr>
          <w:rFonts w:hint="eastAsia"/>
        </w:rPr>
        <w:t>（招标编号</w:t>
      </w:r>
      <w:r>
        <w:rPr>
          <w:rFonts w:hint="eastAsia"/>
          <w:szCs w:val="21"/>
          <w:lang w:val="en-US" w:eastAsia="zh-CN"/>
        </w:rPr>
        <w:t>：</w:t>
      </w:r>
      <w:r>
        <w:rPr>
          <w:rFonts w:hint="eastAsia"/>
          <w:szCs w:val="21"/>
          <w:lang w:val="zh-CN" w:eastAsia="zh-CN"/>
        </w:rPr>
        <w:t>JZNY-FYSWZ80-2021-</w:t>
      </w:r>
      <w:r>
        <w:rPr>
          <w:rFonts w:hint="eastAsia"/>
          <w:szCs w:val="21"/>
          <w:lang w:val="en-US" w:eastAsia="zh-CN"/>
        </w:rPr>
        <w:t>299）</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热控电缆</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lang w:val="en-US" w:eastAsia="zh-CN"/>
        </w:rPr>
        <w:t>注：以技术规范书要求为准。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rFonts w:hint="default" w:eastAsia="宋体"/>
          <w:color w:val="FF0000"/>
          <w:szCs w:val="21"/>
          <w:lang w:val="en-US" w:eastAsia="zh-CN"/>
        </w:rPr>
      </w:pPr>
      <w:r>
        <w:rPr>
          <w:rFonts w:hint="eastAsia"/>
          <w:color w:val="000000"/>
          <w:szCs w:val="21"/>
        </w:rPr>
        <w:t>交货期</w:t>
      </w:r>
      <w:r>
        <w:rPr>
          <w:rFonts w:hint="eastAsia"/>
          <w:color w:val="auto"/>
          <w:szCs w:val="21"/>
        </w:rPr>
        <w:t>：</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07</w:t>
      </w:r>
      <w:r>
        <w:rPr>
          <w:rFonts w:hint="eastAsia"/>
          <w:color w:val="auto"/>
        </w:rPr>
        <w:t>月</w:t>
      </w:r>
      <w:r>
        <w:rPr>
          <w:rFonts w:hint="eastAsia"/>
          <w:color w:val="auto"/>
          <w:lang w:val="en-US" w:eastAsia="zh-CN"/>
        </w:rPr>
        <w:t>1</w:t>
      </w:r>
      <w:r>
        <w:rPr>
          <w:rFonts w:hint="eastAsia"/>
          <w:color w:val="auto"/>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05</w:t>
      </w:r>
      <w:r>
        <w:rPr>
          <w:rFonts w:hint="eastAsia" w:ascii="宋体" w:hAnsi="宋体" w:cs="宋体"/>
          <w:color w:val="FF0000"/>
          <w:kern w:val="0"/>
          <w:szCs w:val="21"/>
        </w:rPr>
        <w:t>月</w:t>
      </w:r>
      <w:r>
        <w:rPr>
          <w:rFonts w:hint="eastAsia" w:ascii="宋体" w:hAnsi="宋体" w:cs="宋体"/>
          <w:color w:val="FF0000"/>
          <w:kern w:val="0"/>
          <w:szCs w:val="21"/>
          <w:lang w:val="en-US" w:eastAsia="zh-CN"/>
        </w:rPr>
        <w:t>18</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23</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JZNY-FYSWZ80-2021-</w:t>
            </w:r>
            <w:r>
              <w:rPr>
                <w:rFonts w:hint="eastAsia"/>
                <w:szCs w:val="21"/>
                <w:lang w:val="en-US" w:eastAsia="zh-CN"/>
              </w:rPr>
              <w:t>299</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419464291"/>
      <w:bookmarkStart w:id="16" w:name="_Toc2514"/>
      <w:bookmarkStart w:id="17" w:name="_Toc524861538"/>
      <w:bookmarkStart w:id="18" w:name="_Toc25923"/>
      <w:bookmarkStart w:id="19" w:name="_Toc419464292"/>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24</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24</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w:t>
      </w:r>
      <w:r>
        <w:rPr>
          <w:rFonts w:hint="eastAsia" w:ascii="宋体" w:hAnsi="宋体" w:cs="宋体"/>
          <w:color w:val="000000"/>
          <w:kern w:val="0"/>
          <w:szCs w:val="21"/>
        </w:rPr>
        <w:t>人：沈阳昊诚电气有限公司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 xml:space="preserve">技术联系人： </w:t>
      </w:r>
      <w:r>
        <w:rPr>
          <w:rFonts w:hint="eastAsia" w:ascii="宋体" w:hAnsi="宋体"/>
          <w:lang w:val="en-US" w:eastAsia="zh-CN"/>
        </w:rPr>
        <w:t>王伟</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15822256319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hint="eastAsia" w:ascii="宋体" w:hAnsi="宋体"/>
          <w:lang w:val="en-US" w:eastAsia="zh-CN"/>
        </w:rPr>
      </w:pPr>
    </w:p>
    <w:p>
      <w:pPr>
        <w:pStyle w:val="10"/>
      </w:pPr>
    </w:p>
    <w:p>
      <w:pPr>
        <w:spacing w:line="360" w:lineRule="auto"/>
      </w:pPr>
    </w:p>
    <w:p>
      <w:pPr>
        <w:spacing w:line="360" w:lineRule="auto"/>
        <w:jc w:val="center"/>
        <w:outlineLvl w:val="1"/>
        <w:rPr>
          <w:rFonts w:hint="eastAsia"/>
          <w:b/>
          <w:sz w:val="28"/>
          <w:szCs w:val="28"/>
        </w:rPr>
      </w:pPr>
      <w:bookmarkStart w:id="20" w:name="_Toc1409"/>
      <w:bookmarkStart w:id="21" w:name="_Toc524861540"/>
      <w:bookmarkStart w:id="22" w:name="_Toc248647669"/>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b/>
          <w:sz w:val="28"/>
          <w:szCs w:val="28"/>
        </w:rPr>
      </w:pPr>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en-US" w:eastAsia="zh-CN"/>
              </w:rPr>
            </w:pPr>
            <w:r>
              <w:rPr>
                <w:rFonts w:hint="eastAsia"/>
                <w:szCs w:val="21"/>
              </w:rPr>
              <w:t>招标人/买方：</w:t>
            </w:r>
            <w:r>
              <w:rPr>
                <w:rFonts w:hint="eastAsia"/>
                <w:szCs w:val="21"/>
                <w:lang w:val="en-US" w:eastAsia="zh-CN"/>
              </w:rPr>
              <w:t>沈阳昊诚电气有限公司</w:t>
            </w:r>
          </w:p>
          <w:p>
            <w:pPr>
              <w:spacing w:line="360" w:lineRule="auto"/>
              <w:rPr>
                <w:szCs w:val="21"/>
              </w:rPr>
            </w:pPr>
            <w:r>
              <w:rPr>
                <w:rFonts w:hint="eastAsia"/>
                <w:szCs w:val="21"/>
                <w:lang w:val="en-US" w:eastAsia="zh-CN"/>
              </w:rPr>
              <w:t>招</w:t>
            </w:r>
            <w:r>
              <w:rPr>
                <w:rFonts w:hint="eastAsia"/>
                <w:szCs w:val="21"/>
              </w:rPr>
              <w:t>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热控电缆</w:t>
            </w:r>
            <w:r>
              <w:rPr>
                <w:rFonts w:hint="eastAsia"/>
                <w:szCs w:val="21"/>
                <w:lang w:val="zh-CN" w:eastAsia="zh-CN"/>
              </w:rPr>
              <w:t>采购项目</w:t>
            </w:r>
            <w:r>
              <w:rPr>
                <w:rFonts w:hint="eastAsia"/>
                <w:szCs w:val="21"/>
              </w:rPr>
              <w:t>（详细见</w:t>
            </w:r>
            <w:r>
              <w:rPr>
                <w:rFonts w:hint="eastAsia"/>
                <w:szCs w:val="21"/>
                <w:lang w:val="en-US" w:eastAsia="zh-CN"/>
              </w:rPr>
              <w:t>材料清单</w:t>
            </w:r>
            <w:r>
              <w:rPr>
                <w:rFonts w:hint="eastAsia"/>
                <w:szCs w:val="21"/>
              </w:rPr>
              <w:t>）</w:t>
            </w:r>
            <w:r>
              <w:rPr>
                <w:rFonts w:hint="eastAsia"/>
                <w:szCs w:val="21"/>
                <w:lang w:val="en-US" w:eastAsia="zh-CN"/>
              </w:rPr>
              <w:t>注：规格要求以技术规范为准。</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07</w:t>
            </w:r>
            <w:r>
              <w:rPr>
                <w:rFonts w:hint="eastAsia"/>
                <w:color w:val="FF0000"/>
                <w:highlight w:val="none"/>
              </w:rPr>
              <w:t>月</w:t>
            </w:r>
            <w:r>
              <w:rPr>
                <w:rFonts w:hint="eastAsia"/>
                <w:color w:val="FF0000"/>
                <w:highlight w:val="none"/>
                <w:lang w:val="en-US" w:eastAsia="zh-CN"/>
              </w:rPr>
              <w:t>01</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w:t>
            </w:r>
            <w:bookmarkStart w:id="23" w:name="_GoBack"/>
            <w:bookmarkEnd w:id="23"/>
            <w:r>
              <w:rPr>
                <w:rFonts w:hint="eastAsia" w:ascii="宋体" w:hAnsi="宋体" w:cs="Arial"/>
                <w:szCs w:val="21"/>
              </w:rPr>
              <w:t>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lang w:eastAsia="zh-CN"/>
              </w:rPr>
              <w:t>贰</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05</w:t>
            </w:r>
            <w:r>
              <w:rPr>
                <w:rFonts w:hint="eastAsia" w:cs="宋体"/>
                <w:color w:val="FF0000"/>
                <w:szCs w:val="21"/>
              </w:rPr>
              <w:t>月</w:t>
            </w:r>
            <w:r>
              <w:rPr>
                <w:rFonts w:hint="eastAsia" w:cs="宋体"/>
                <w:color w:val="FF0000"/>
                <w:szCs w:val="21"/>
                <w:lang w:val="en-US" w:eastAsia="zh-CN"/>
              </w:rPr>
              <w:t>24</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开开标时间：</w:t>
            </w:r>
            <w:r>
              <w:rPr>
                <w:rFonts w:hint="eastAsia" w:cs="宋体"/>
                <w:color w:val="FF0000"/>
                <w:szCs w:val="21"/>
                <w:lang w:eastAsia="zh-CN"/>
              </w:rPr>
              <w:t>2022年5月</w:t>
            </w:r>
            <w:r>
              <w:rPr>
                <w:rFonts w:hint="eastAsia" w:cs="宋体"/>
                <w:color w:val="FF0000"/>
                <w:szCs w:val="21"/>
                <w:lang w:val="en-US" w:eastAsia="zh-CN"/>
              </w:rPr>
              <w:t>24</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0F64DE2"/>
    <w:rsid w:val="150F1AC7"/>
    <w:rsid w:val="20F64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2376</Words>
  <Characters>2687</Characters>
  <Lines>0</Lines>
  <Paragraphs>0</Paragraphs>
  <TotalTime>9</TotalTime>
  <ScaleCrop>false</ScaleCrop>
  <LinksUpToDate>false</LinksUpToDate>
  <CharactersWithSpaces>2741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2022-05-17T07:57:00Z</dcterms:created>
  <dc:creator>Administrator</dc:creator>
  <cp:lastModifiedBy>Administrator</cp:lastModifiedBy>
  <dcterms:modified xsi:type="dcterms:W3CDTF">2022-05-17T08:09:52Z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69DF6CB9AC344DF79AB0A2BCE6B59E55</vt:lpwstr>
  </property>
</Properties>
</file>