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p>
    <w:p>
      <w:pPr>
        <w:spacing w:line="360" w:lineRule="auto"/>
        <w:ind w:firstLine="883" w:firstLineChars="200"/>
        <w:rPr>
          <w:rFonts w:hint="eastAsia" w:ascii="黑体" w:eastAsia="黑体" w:cs="黑体"/>
          <w:b/>
          <w:bCs/>
          <w:sz w:val="44"/>
          <w:szCs w:val="44"/>
        </w:rPr>
      </w:pPr>
    </w:p>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pStyle w:val="10"/>
        <w:rPr>
          <w:rFonts w:hint="eastAsia"/>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pStyle w:val="11"/>
        <w:ind w:left="0" w:leftChars="0" w:firstLine="0" w:firstLineChars="0"/>
        <w:jc w:val="center"/>
        <w:rPr>
          <w:rFonts w:hint="eastAsia" w:ascii="黑体" w:eastAsia="黑体" w:cs="黑体"/>
          <w:b/>
          <w:bCs/>
          <w:sz w:val="44"/>
          <w:szCs w:val="44"/>
          <w:lang w:val="en-US" w:eastAsia="zh-CN"/>
        </w:rPr>
      </w:pPr>
      <w:bookmarkStart w:id="23" w:name="_GoBack"/>
      <w:r>
        <w:rPr>
          <w:rFonts w:hint="eastAsia" w:ascii="黑体" w:eastAsia="黑体" w:cs="黑体"/>
          <w:b/>
          <w:bCs/>
          <w:sz w:val="44"/>
          <w:szCs w:val="44"/>
          <w:lang w:val="en-US" w:eastAsia="zh-CN"/>
        </w:rPr>
        <w:t>仪表成套设备</w:t>
      </w:r>
      <w:bookmarkEnd w:id="23"/>
    </w:p>
    <w:p>
      <w:pPr>
        <w:pStyle w:val="12"/>
        <w:rPr>
          <w:rFonts w:hint="eastAsia"/>
          <w:lang w:val="en-US" w:eastAsia="zh-CN"/>
        </w:rPr>
      </w:pPr>
    </w:p>
    <w:p>
      <w:pPr>
        <w:pStyle w:val="11"/>
        <w:ind w:left="0" w:leftChars="0" w:firstLine="0" w:firstLineChars="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w:t>
      </w:r>
      <w:r>
        <w:rPr>
          <w:rFonts w:hint="eastAsia" w:ascii="黑体" w:hAnsi="宋体" w:eastAsia="黑体" w:cs="宋体"/>
          <w:bCs/>
          <w:sz w:val="36"/>
          <w:szCs w:val="36"/>
          <w:highlight w:val="none"/>
          <w:lang w:val="zh-CN"/>
        </w:rPr>
        <w:t>JZNY-FYSWZ80-20</w:t>
      </w:r>
      <w:r>
        <w:rPr>
          <w:rFonts w:hint="eastAsia" w:ascii="黑体" w:hAnsi="宋体" w:eastAsia="黑体" w:cs="宋体"/>
          <w:bCs/>
          <w:sz w:val="36"/>
          <w:szCs w:val="36"/>
          <w:highlight w:val="none"/>
          <w:lang w:val="en-US" w:eastAsia="zh-CN"/>
        </w:rPr>
        <w:t>22</w:t>
      </w:r>
      <w:r>
        <w:rPr>
          <w:rFonts w:hint="eastAsia" w:ascii="黑体" w:hAnsi="宋体" w:eastAsia="黑体" w:cs="宋体"/>
          <w:bCs/>
          <w:sz w:val="36"/>
          <w:szCs w:val="36"/>
          <w:highlight w:val="none"/>
          <w:lang w:val="zh-CN"/>
        </w:rPr>
        <w:t>-</w:t>
      </w:r>
      <w:r>
        <w:rPr>
          <w:rFonts w:hint="eastAsia" w:ascii="黑体" w:hAnsi="宋体" w:eastAsia="黑体" w:cs="宋体"/>
          <w:bCs/>
          <w:sz w:val="36"/>
          <w:szCs w:val="36"/>
          <w:highlight w:val="none"/>
          <w:lang w:val="en-US" w:eastAsia="zh-CN"/>
        </w:rPr>
        <w:t>277</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highlight w:val="none"/>
          <w:lang w:val="zh-CN"/>
        </w:rPr>
        <w:t>哈尔滨九洲电气工程</w:t>
      </w:r>
      <w:r>
        <w:rPr>
          <w:rFonts w:hint="eastAsia" w:ascii="黑体" w:hAnsi="宋体" w:eastAsia="黑体" w:cs="黑体"/>
          <w:sz w:val="28"/>
          <w:szCs w:val="28"/>
          <w:lang w:val="en-US" w:eastAsia="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en-US" w:eastAsia="zh-CN"/>
        </w:rPr>
        <w:t>仪表成套</w:t>
      </w:r>
      <w:r>
        <w:rPr>
          <w:rFonts w:hint="eastAsia"/>
          <w:szCs w:val="21"/>
          <w:u w:val="single"/>
          <w:lang w:val="zh-CN" w:eastAsia="zh-CN"/>
        </w:rPr>
        <w:t>设备采购项目</w:t>
      </w:r>
      <w:r>
        <w:rPr>
          <w:rFonts w:hint="eastAsia"/>
          <w:u w:val="single"/>
        </w:rPr>
        <w:t>（招标编号</w:t>
      </w:r>
      <w:r>
        <w:rPr>
          <w:rFonts w:hint="eastAsia"/>
          <w:highlight w:val="none"/>
          <w:u w:val="single"/>
        </w:rPr>
        <w:t>：JZNY-FYSWZ80-20</w:t>
      </w:r>
      <w:r>
        <w:rPr>
          <w:rFonts w:hint="eastAsia"/>
          <w:highlight w:val="none"/>
          <w:u w:val="single"/>
          <w:lang w:val="en-US" w:eastAsia="zh-CN"/>
        </w:rPr>
        <w:t>22</w:t>
      </w:r>
      <w:r>
        <w:rPr>
          <w:rFonts w:hint="eastAsia"/>
          <w:highlight w:val="none"/>
          <w:u w:val="single"/>
        </w:rPr>
        <w:t>-</w:t>
      </w:r>
      <w:r>
        <w:rPr>
          <w:rFonts w:hint="eastAsia"/>
          <w:highlight w:val="none"/>
          <w:u w:val="single"/>
          <w:lang w:val="en-US" w:eastAsia="zh-CN"/>
        </w:rPr>
        <w:t>277</w:t>
      </w:r>
      <w:r>
        <w:rPr>
          <w:rFonts w:hint="eastAsia"/>
          <w:u w:val="single"/>
        </w:rPr>
        <w:t>）</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eastAsia"/>
          <w:szCs w:val="21"/>
          <w:highlight w:val="none"/>
          <w:u w:val="single"/>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en-US" w:eastAsia="zh-CN"/>
        </w:rPr>
        <w:t>仪表成套</w:t>
      </w:r>
      <w:r>
        <w:rPr>
          <w:rFonts w:hint="eastAsia"/>
          <w:szCs w:val="21"/>
          <w:u w:val="single"/>
          <w:lang w:val="zh-CN" w:eastAsia="zh-CN"/>
        </w:rPr>
        <w:t>设备</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w:t>
      </w:r>
      <w:r>
        <w:rPr>
          <w:rFonts w:hint="eastAsia"/>
          <w:szCs w:val="21"/>
          <w:highlight w:val="none"/>
          <w:u w:val="single"/>
        </w:rPr>
        <w:t>（详细见</w:t>
      </w:r>
      <w:r>
        <w:rPr>
          <w:rFonts w:hint="eastAsia"/>
          <w:szCs w:val="21"/>
          <w:u w:val="single"/>
          <w:lang w:val="en-US" w:eastAsia="zh-CN"/>
        </w:rPr>
        <w:t>仪表成套</w:t>
      </w:r>
      <w:r>
        <w:rPr>
          <w:rFonts w:hint="eastAsia"/>
          <w:szCs w:val="21"/>
          <w:u w:val="single"/>
          <w:lang w:val="zh-CN" w:eastAsia="zh-CN"/>
        </w:rPr>
        <w:t>设备</w:t>
      </w:r>
      <w:r>
        <w:rPr>
          <w:rFonts w:hint="eastAsia"/>
          <w:szCs w:val="21"/>
          <w:highlight w:val="none"/>
          <w:u w:val="single"/>
          <w:lang w:eastAsia="zh-CN"/>
        </w:rPr>
        <w:t>技术协议</w:t>
      </w:r>
      <w:r>
        <w:rPr>
          <w:rFonts w:hint="eastAsia"/>
          <w:szCs w:val="21"/>
          <w:highlight w:val="none"/>
          <w:u w:val="single"/>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highlight w:val="none"/>
        </w:rPr>
      </w:pPr>
      <w:r>
        <w:rPr>
          <w:rFonts w:hint="eastAsia"/>
          <w:color w:val="000000"/>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7</w:t>
      </w:r>
      <w:r>
        <w:rPr>
          <w:rFonts w:hint="eastAsia"/>
          <w:color w:val="FF0000"/>
          <w:highlight w:val="none"/>
        </w:rPr>
        <w:t>月</w:t>
      </w:r>
      <w:r>
        <w:rPr>
          <w:rFonts w:hint="eastAsia"/>
          <w:color w:val="FF0000"/>
          <w:highlight w:val="none"/>
          <w:lang w:val="en-US" w:eastAsia="zh-CN"/>
        </w:rPr>
        <w:t>1</w:t>
      </w:r>
      <w:r>
        <w:rPr>
          <w:rFonts w:hint="eastAsia"/>
          <w:color w:val="FF0000"/>
          <w:highlight w:val="none"/>
        </w:rPr>
        <w:t>日</w:t>
      </w:r>
      <w:r>
        <w:rPr>
          <w:rFonts w:hint="eastAsia"/>
          <w:highlight w:val="none"/>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0</w:t>
      </w:r>
      <w:r>
        <w:rPr>
          <w:rFonts w:hint="eastAsia"/>
          <w:color w:val="FF0000"/>
          <w:lang w:val="en-US" w:eastAsia="zh-CN"/>
        </w:rPr>
        <w:t>5</w:t>
      </w:r>
      <w:r>
        <w:rPr>
          <w:rFonts w:hint="eastAsia" w:ascii="宋体" w:hAnsi="宋体" w:cs="宋体"/>
          <w:color w:val="FF0000"/>
          <w:kern w:val="0"/>
          <w:szCs w:val="21"/>
        </w:rPr>
        <w:t>月</w:t>
      </w:r>
      <w:r>
        <w:rPr>
          <w:rFonts w:hint="eastAsia" w:ascii="宋体" w:hAnsi="宋体" w:cs="宋体"/>
          <w:color w:val="FF0000"/>
          <w:kern w:val="0"/>
          <w:szCs w:val="21"/>
          <w:lang w:val="en-US" w:eastAsia="zh-CN"/>
        </w:rPr>
        <w:t>05</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05</w:t>
      </w:r>
      <w:r>
        <w:rPr>
          <w:rFonts w:hint="eastAsia" w:ascii="宋体" w:hAnsi="宋体"/>
          <w:color w:val="FF0000"/>
          <w:szCs w:val="21"/>
        </w:rPr>
        <w:t>月</w:t>
      </w:r>
      <w:r>
        <w:rPr>
          <w:rFonts w:hint="eastAsia" w:ascii="宋体" w:hAnsi="宋体"/>
          <w:color w:val="FF0000"/>
          <w:szCs w:val="21"/>
          <w:lang w:val="en-US" w:eastAsia="zh-CN"/>
        </w:rPr>
        <w:t>16</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highlight w:val="green"/>
                <w:lang w:val="en-US"/>
              </w:rPr>
            </w:pPr>
            <w:r>
              <w:rPr>
                <w:rFonts w:hint="eastAsia" w:ascii="宋体" w:hAnsi="宋体"/>
                <w:sz w:val="18"/>
                <w:szCs w:val="18"/>
                <w:highlight w:val="none"/>
                <w:lang w:val="en-US" w:eastAsia="zh-CN"/>
              </w:rPr>
              <w:t>JZNY-FYSWZ80-2022-277</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2514"/>
      <w:bookmarkStart w:id="15" w:name="_Toc524861537"/>
      <w:bookmarkStart w:id="16" w:name="_Toc419464291"/>
      <w:bookmarkStart w:id="17" w:name="_Toc25923"/>
      <w:bookmarkStart w:id="18" w:name="_Toc524861538"/>
      <w:bookmarkStart w:id="19" w:name="_Toc419464292"/>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18</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18</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哈尔滨九洲电气</w:t>
      </w:r>
      <w:r>
        <w:rPr>
          <w:rFonts w:hint="eastAsia"/>
          <w:szCs w:val="21"/>
          <w:lang w:val="en-US" w:eastAsia="zh-CN"/>
        </w:rPr>
        <w:t>工程</w:t>
      </w:r>
      <w:r>
        <w:rPr>
          <w:rFonts w:hint="eastAsia"/>
          <w:szCs w:val="21"/>
        </w:rPr>
        <w:t>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王伟</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15822256319</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ind w:firstLine="420" w:firstLineChars="200"/>
        <w:rPr>
          <w:rFonts w:ascii="宋体" w:hAnsi="宋体" w:eastAsia="宋体" w:cs="宋体"/>
          <w:sz w:val="32"/>
          <w:szCs w:val="32"/>
        </w:rPr>
      </w:pPr>
      <w:r>
        <w:rPr>
          <w:rFonts w:hint="eastAsia" w:ascii="宋体" w:hAnsi="宋体"/>
        </w:rPr>
        <w:t xml:space="preserve">开 户 </w:t>
      </w:r>
      <w:r>
        <w:rPr>
          <w:rFonts w:hint="eastAsia" w:ascii="宋体" w:hAnsi="宋体"/>
          <w:lang w:eastAsia="zh-CN"/>
        </w:rPr>
        <w:t>行：中国建设银行哈尔滨自贸区支行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spacing w:line="360" w:lineRule="auto"/>
        <w:jc w:val="center"/>
        <w:outlineLvl w:val="1"/>
        <w:rPr>
          <w:b/>
          <w:sz w:val="28"/>
          <w:szCs w:val="28"/>
        </w:rPr>
      </w:pPr>
      <w:bookmarkStart w:id="20" w:name="_Toc248647669"/>
      <w:bookmarkStart w:id="21" w:name="_Toc524861540"/>
      <w:bookmarkStart w:id="22" w:name="_Toc1409"/>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en-US" w:eastAsia="zh-CN"/>
              </w:rPr>
              <w:t>仪表成套</w:t>
            </w:r>
            <w:r>
              <w:rPr>
                <w:rFonts w:hint="eastAsia"/>
                <w:szCs w:val="21"/>
                <w:u w:val="single"/>
                <w:lang w:val="zh-CN" w:eastAsia="zh-CN"/>
              </w:rPr>
              <w:t>设备</w:t>
            </w:r>
            <w:r>
              <w:rPr>
                <w:rFonts w:hint="eastAsia"/>
                <w:szCs w:val="21"/>
                <w:highlight w:val="none"/>
                <w:lang w:val="zh-CN" w:eastAsia="zh-CN"/>
              </w:rPr>
              <w:t>项目</w:t>
            </w:r>
            <w:r>
              <w:rPr>
                <w:rFonts w:hint="eastAsia"/>
                <w:szCs w:val="21"/>
                <w:lang w:val="en-US" w:eastAsia="zh-CN"/>
              </w:rPr>
              <w:t>（详见</w:t>
            </w:r>
            <w:r>
              <w:rPr>
                <w:rFonts w:hint="eastAsia"/>
                <w:szCs w:val="21"/>
                <w:u w:val="single"/>
                <w:lang w:val="en-US" w:eastAsia="zh-CN"/>
              </w:rPr>
              <w:t>仪表成套</w:t>
            </w:r>
            <w:r>
              <w:rPr>
                <w:rFonts w:hint="eastAsia"/>
                <w:szCs w:val="21"/>
                <w:u w:val="single"/>
                <w:lang w:val="zh-CN" w:eastAsia="zh-CN"/>
              </w:rPr>
              <w:t>设备</w:t>
            </w:r>
            <w:r>
              <w:rPr>
                <w:rFonts w:hint="eastAsia"/>
                <w:szCs w:val="21"/>
                <w:lang w:val="en-US" w:eastAsia="zh-CN"/>
              </w:rPr>
              <w:t>技术协议</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7</w:t>
            </w:r>
            <w:r>
              <w:rPr>
                <w:rFonts w:hint="eastAsia"/>
                <w:color w:val="FF0000"/>
                <w:highlight w:val="none"/>
              </w:rPr>
              <w:t>月</w:t>
            </w:r>
            <w:r>
              <w:rPr>
                <w:rFonts w:hint="eastAsia"/>
                <w:color w:val="FF0000"/>
                <w:highlight w:val="none"/>
                <w:lang w:val="en-US" w:eastAsia="zh-CN"/>
              </w:rPr>
              <w:t>1</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lang w:val="en-US" w:eastAsia="zh-CN"/>
              </w:rPr>
              <w:t>贰</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color w:val="auto"/>
                <w:szCs w:val="21"/>
              </w:rPr>
              <w:t>：</w:t>
            </w:r>
            <w:r>
              <w:rPr>
                <w:rFonts w:hint="eastAsia"/>
                <w:color w:val="auto"/>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05</w:t>
            </w:r>
            <w:r>
              <w:rPr>
                <w:rFonts w:hint="eastAsia" w:cs="宋体"/>
                <w:color w:val="FF0000"/>
                <w:szCs w:val="21"/>
              </w:rPr>
              <w:t>月</w:t>
            </w:r>
            <w:r>
              <w:rPr>
                <w:rFonts w:hint="eastAsia" w:cs="宋体"/>
                <w:color w:val="FF0000"/>
                <w:szCs w:val="21"/>
                <w:lang w:val="en-US" w:eastAsia="zh-CN"/>
              </w:rPr>
              <w:t>18</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2022年5月</w:t>
            </w:r>
            <w:r>
              <w:rPr>
                <w:rFonts w:hint="eastAsia" w:cs="宋体"/>
                <w:color w:val="FF0000"/>
                <w:szCs w:val="21"/>
                <w:lang w:val="en-US" w:eastAsia="zh-CN"/>
              </w:rPr>
              <w:t>18</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48003379"/>
    <w:rsid w:val="48003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 w:type="paragraph" w:customStyle="1" w:styleId="11">
    <w:name w:val="标题 11"/>
    <w:basedOn w:val="12"/>
    <w:next w:val="12"/>
    <w:qFormat/>
    <w:uiPriority w:val="0"/>
    <w:pPr>
      <w:keepNext/>
      <w:keepLines/>
      <w:spacing w:line="240" w:lineRule="auto"/>
      <w:jc w:val="left"/>
      <w:outlineLvl w:val="0"/>
    </w:pPr>
    <w:rPr>
      <w:b/>
      <w:bCs/>
      <w:kern w:val="2"/>
      <w:sz w:val="30"/>
      <w:szCs w:val="44"/>
    </w:rPr>
  </w:style>
  <w:style w:type="paragraph" w:customStyle="1" w:styleId="12">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2022-05-03T12:54:00Z</dcterms:created>
  <dc:creator>采购</dc:creator>
  <cp:lastModifiedBy>采购</cp:lastModifiedBy>
  <dcterms:modified xsi:type="dcterms:W3CDTF">2022-05-03T13:00:02Z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39CB839F3A1F4C37948719E65883F4BD</vt:lpwstr>
  </property>
</Properties>
</file>