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供热首站及排污泵房电动执行器</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sz w:val="36"/>
          <w:szCs w:val="36"/>
          <w:lang w:val="zh-CN"/>
        </w:rPr>
        <w:t>JZNY-TLSWZ-</w:t>
      </w:r>
      <w:r>
        <w:rPr>
          <w:rFonts w:hint="eastAsia" w:ascii="黑体" w:hAnsi="宋体" w:eastAsia="黑体" w:cs="宋体"/>
          <w:sz w:val="36"/>
          <w:szCs w:val="36"/>
          <w:lang w:val="en-US" w:eastAsia="zh-CN"/>
        </w:rPr>
        <w:t>DDZXQ-CG</w:t>
      </w:r>
      <w:r>
        <w:rPr>
          <w:rFonts w:hint="eastAsia" w:ascii="黑体" w:hAnsi="宋体" w:eastAsia="黑体" w:cs="宋体"/>
          <w:sz w:val="36"/>
          <w:szCs w:val="36"/>
          <w:lang w:val="zh-CN"/>
        </w:rPr>
        <w:t>-202</w:t>
      </w:r>
      <w:r>
        <w:rPr>
          <w:rFonts w:hint="eastAsia" w:ascii="黑体" w:hAnsi="宋体" w:eastAsia="黑体" w:cs="宋体"/>
          <w:sz w:val="36"/>
          <w:szCs w:val="36"/>
          <w:lang w:val="en-US" w:eastAsia="zh-CN"/>
        </w:rPr>
        <w:t>2</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02</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泰来九洲兴泰生物质热电有限责任公司2X40MW农林生物质热电联产项目供热首站及排污泵房电动执行器设备</w:t>
      </w:r>
      <w:r>
        <w:rPr>
          <w:rFonts w:hint="eastAsia"/>
        </w:rPr>
        <w:t>（招标编号：</w:t>
      </w:r>
      <w:r>
        <w:rPr>
          <w:rFonts w:hint="eastAsia"/>
          <w:bCs/>
          <w:lang w:eastAsia="zh-CN"/>
        </w:rPr>
        <w:t>JZNY-TLSWZ-DDZXQ-CG-2022-02</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pPr>
        <w:widowControl/>
        <w:adjustRightInd w:val="0"/>
        <w:spacing w:line="360" w:lineRule="auto"/>
        <w:ind w:left="596" w:leftChars="284" w:firstLine="111" w:firstLineChars="53"/>
        <w:jc w:val="left"/>
        <w:rPr>
          <w:color w:val="000000"/>
          <w:szCs w:val="21"/>
        </w:rPr>
      </w:pPr>
      <w:r>
        <w:rPr>
          <w:rFonts w:hint="eastAsia"/>
          <w:color w:val="000000"/>
          <w:szCs w:val="21"/>
        </w:rPr>
        <w:t>齐齐哈尔九洲</w:t>
      </w:r>
      <w:r>
        <w:rPr>
          <w:rFonts w:hint="eastAsia"/>
          <w:color w:val="000000"/>
          <w:szCs w:val="21"/>
          <w:lang w:eastAsia="zh-CN"/>
        </w:rPr>
        <w:t>兴泰</w:t>
      </w:r>
      <w:r>
        <w:rPr>
          <w:rFonts w:hint="eastAsia"/>
          <w:color w:val="000000"/>
          <w:szCs w:val="21"/>
        </w:rPr>
        <w:t>生物质热电工程</w:t>
      </w:r>
      <w:r>
        <w:rPr>
          <w:rFonts w:hint="eastAsia"/>
          <w:szCs w:val="21"/>
          <w:lang w:eastAsia="zh-CN"/>
        </w:rPr>
        <w:t>供热首站及排污泵房电动执行器</w:t>
      </w:r>
      <w:r>
        <w:rPr>
          <w:rFonts w:hint="eastAsia"/>
          <w:szCs w:val="21"/>
          <w:lang w:val="en-US" w:eastAsia="zh-CN"/>
        </w:rPr>
        <w:t>设备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eastAsia="zh-CN"/>
        </w:rPr>
        <w:t>泰来九洲兴泰生物质热电厂厂区内</w:t>
      </w:r>
    </w:p>
    <w:p>
      <w:pPr>
        <w:spacing w:line="360" w:lineRule="auto"/>
        <w:ind w:left="178" w:leftChars="85" w:firstLine="535" w:firstLineChars="255"/>
        <w:rPr>
          <w:szCs w:val="21"/>
        </w:rPr>
      </w:pPr>
      <w:r>
        <w:rPr>
          <w:rFonts w:hint="eastAsia"/>
          <w:color w:val="000000"/>
          <w:szCs w:val="21"/>
        </w:rPr>
        <w:t>交货</w:t>
      </w:r>
      <w:r>
        <w:rPr>
          <w:rFonts w:hint="eastAsia"/>
          <w:color w:val="000000"/>
          <w:szCs w:val="21"/>
          <w:highlight w:val="none"/>
        </w:rPr>
        <w:t>期：</w:t>
      </w:r>
      <w:r>
        <w:rPr>
          <w:rFonts w:hint="eastAsia"/>
          <w:color w:val="auto"/>
          <w:highlight w:val="none"/>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03</w:t>
      </w:r>
      <w:r>
        <w:rPr>
          <w:rFonts w:hint="eastAsia"/>
          <w:color w:val="auto"/>
          <w:highlight w:val="none"/>
        </w:rPr>
        <w:t>月</w:t>
      </w:r>
      <w:r>
        <w:rPr>
          <w:rFonts w:hint="eastAsia"/>
          <w:color w:val="auto"/>
          <w:highlight w:val="none"/>
          <w:lang w:val="en-US" w:eastAsia="zh-CN"/>
        </w:rPr>
        <w:t>20</w:t>
      </w:r>
      <w:r>
        <w:rPr>
          <w:rFonts w:hint="eastAsia"/>
          <w:color w:val="auto"/>
          <w:highlight w:val="none"/>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02</w:t>
      </w:r>
      <w:r>
        <w:rPr>
          <w:rFonts w:hint="eastAsia" w:ascii="宋体" w:hAnsi="宋体" w:cs="宋体"/>
          <w:color w:val="FF0000"/>
          <w:kern w:val="0"/>
          <w:szCs w:val="21"/>
        </w:rPr>
        <w:t>日至2022年0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768"/>
      <w:bookmarkStart w:id="12" w:name="_Toc8802"/>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 xml:space="preserve">1 潜在投标人将如下材料和信息上传至 </w:t>
      </w:r>
      <w:r>
        <w:rPr>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泰来九洲兴泰生物质热电有限责任公司2X40MW农林生物质热电联产项目</w:t>
            </w:r>
          </w:p>
        </w:tc>
        <w:tc>
          <w:tcPr>
            <w:tcW w:w="1490" w:type="dxa"/>
            <w:vAlign w:val="center"/>
          </w:tcPr>
          <w:p>
            <w:pPr>
              <w:spacing w:line="360" w:lineRule="auto"/>
              <w:rPr>
                <w:rFonts w:ascii="宋体" w:hAnsi="宋体" w:cs="宋体"/>
                <w:szCs w:val="21"/>
              </w:rPr>
            </w:pPr>
            <w:r>
              <w:rPr>
                <w:rFonts w:hint="eastAsia" w:ascii="宋体" w:hAnsi="宋体"/>
                <w:sz w:val="18"/>
                <w:szCs w:val="18"/>
                <w:lang w:eastAsia="zh-CN"/>
              </w:rPr>
              <w:t>JZNY-TLSWZ-DDZXQ-CG-2022-02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900"/>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08</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:00前（北京时间</w:t>
      </w:r>
      <w:r>
        <w:rPr>
          <w:rFonts w:ascii="宋体" w:hAnsi="宋体"/>
          <w:szCs w:val="21"/>
        </w:rPr>
        <w:t>)</w:t>
      </w:r>
      <w:r>
        <w:rPr>
          <w:rFonts w:hint="eastAsia" w:ascii="宋体" w:hAnsi="宋体"/>
          <w:szCs w:val="21"/>
        </w:rPr>
        <w:t xml:space="preserve"> 发送到</w:t>
      </w:r>
      <w:r>
        <w:rPr>
          <w:color w:val="FF0000"/>
          <w:u w:val="single"/>
        </w:rPr>
        <w:t>jiuzhouzhaobiao</w:t>
      </w:r>
      <w:r>
        <w:rPr>
          <w:rFonts w:hint="eastAsia"/>
          <w:color w:val="FF0000"/>
          <w:u w:val="single"/>
        </w:rPr>
        <w:t>@163.com</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08</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color w:val="FF0000"/>
          <w:u w:val="single"/>
        </w:rPr>
        <w:t>jiuzhouzhaobiao</w:t>
      </w:r>
      <w:r>
        <w:rPr>
          <w:rFonts w:hint="eastAsia"/>
          <w:color w:val="FF0000"/>
          <w:u w:val="single"/>
        </w:rPr>
        <w:t>@163.com</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2991"/>
      <w:bookmarkStart w:id="20" w:name="_Toc419464292"/>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技术联系人：</w:t>
      </w:r>
      <w:r>
        <w:rPr>
          <w:rFonts w:hint="eastAsia" w:ascii="宋体" w:hAnsi="宋体"/>
          <w:lang w:eastAsia="zh-CN"/>
        </w:rPr>
        <w:t>罗宏业</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18245213377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哈尔滨九洲电气股份有限公司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33419395"/>
      <w:bookmarkStart w:id="22" w:name="_Toc35489289"/>
      <w:bookmarkStart w:id="23" w:name="_Toc14767705"/>
      <w:bookmarkStart w:id="24" w:name="_Toc248647668"/>
      <w:bookmarkStart w:id="25" w:name="_Toc9910"/>
      <w:r>
        <w:rPr>
          <w:rFonts w:hint="eastAsia"/>
        </w:rPr>
        <w:t>第二章</w:t>
      </w:r>
      <w:bookmarkEnd w:id="21"/>
      <w:bookmarkEnd w:id="22"/>
      <w:bookmarkEnd w:id="23"/>
      <w:bookmarkStart w:id="26" w:name="_Toc25813367"/>
      <w:bookmarkStart w:id="27" w:name="_Toc23125777"/>
      <w:bookmarkStart w:id="28" w:name="_Toc35173002"/>
      <w:bookmarkStart w:id="29" w:name="_Toc20484467"/>
      <w:bookmarkStart w:id="30" w:name="_Toc14767706"/>
      <w:bookmarkStart w:id="31" w:name="_Toc14766695"/>
      <w:bookmarkStart w:id="32" w:name="_Toc22980320"/>
      <w:bookmarkStart w:id="33" w:name="_Toc33419396"/>
      <w:bookmarkStart w:id="34" w:name="_Toc22809472"/>
      <w:bookmarkStart w:id="35" w:name="_Toc19098945"/>
      <w:bookmarkStart w:id="36" w:name="_Toc18139830"/>
      <w:bookmarkStart w:id="37" w:name="_Toc23476052"/>
      <w:bookmarkStart w:id="38" w:name="_Toc35419562"/>
      <w:bookmarkStart w:id="39" w:name="_Toc30413444"/>
      <w:bookmarkStart w:id="40" w:name="_Toc26092393"/>
      <w:bookmarkStart w:id="41" w:name="_Toc19111734"/>
      <w:bookmarkStart w:id="42" w:name="_Toc18979746"/>
      <w:bookmarkStart w:id="43" w:name="_Toc20367202"/>
      <w:bookmarkStart w:id="44" w:name="_Toc35489290"/>
      <w:bookmarkStart w:id="45" w:name="_Toc18139631"/>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1409"/>
      <w:bookmarkStart w:id="48" w:name="_Toc2460"/>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招标人/买方：哈尔滨九洲集团服份有限公司</w:t>
            </w:r>
          </w:p>
          <w:p>
            <w:pPr>
              <w:spacing w:line="360" w:lineRule="auto"/>
              <w:rPr>
                <w:szCs w:val="21"/>
              </w:rPr>
            </w:pPr>
            <w:r>
              <w:rPr>
                <w:rFonts w:hint="eastAsia"/>
                <w:szCs w:val="21"/>
              </w:rPr>
              <w:t>招标内容：</w:t>
            </w:r>
          </w:p>
          <w:p>
            <w:pPr>
              <w:widowControl/>
              <w:adjustRightInd w:val="0"/>
              <w:spacing w:line="360" w:lineRule="auto"/>
              <w:jc w:val="left"/>
              <w:rPr>
                <w:color w:val="000000"/>
                <w:szCs w:val="21"/>
              </w:rPr>
            </w:pPr>
            <w:bookmarkStart w:id="49" w:name="_GoBack"/>
            <w:bookmarkEnd w:id="49"/>
            <w:r>
              <w:rPr>
                <w:rFonts w:hint="eastAsia"/>
                <w:szCs w:val="21"/>
                <w:lang w:eastAsia="zh-CN"/>
              </w:rPr>
              <w:t>供热首站及排污泵房电动执行器</w:t>
            </w:r>
            <w:r>
              <w:rPr>
                <w:rFonts w:hint="eastAsia"/>
                <w:szCs w:val="21"/>
                <w:lang w:val="en-US" w:eastAsia="zh-CN"/>
              </w:rPr>
              <w:t>设备</w:t>
            </w:r>
            <w:r>
              <w:rPr>
                <w:rFonts w:hint="eastAsia"/>
                <w:color w:val="000000"/>
                <w:szCs w:val="21"/>
              </w:rPr>
              <w:t>（详见</w:t>
            </w:r>
            <w:r>
              <w:rPr>
                <w:rFonts w:hint="eastAsia"/>
                <w:color w:val="000000"/>
                <w:szCs w:val="21"/>
                <w:lang w:eastAsia="zh-CN"/>
              </w:rPr>
              <w:t>技术规范/材料清单的供货范围</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none"/>
                <w:lang w:eastAsia="zh-CN"/>
              </w:rPr>
              <w:t>2021年0</w:t>
            </w:r>
            <w:r>
              <w:rPr>
                <w:rFonts w:hint="eastAsia"/>
                <w:color w:val="FF0000"/>
                <w:highlight w:val="none"/>
                <w:lang w:val="en-US" w:eastAsia="zh-CN"/>
              </w:rPr>
              <w:t>3</w:t>
            </w:r>
            <w:r>
              <w:rPr>
                <w:rFonts w:hint="eastAsia"/>
                <w:color w:val="FF0000"/>
                <w:highlight w:val="none"/>
                <w:lang w:eastAsia="zh-CN"/>
              </w:rPr>
              <w:t>月</w:t>
            </w:r>
            <w:r>
              <w:rPr>
                <w:rFonts w:hint="eastAsia"/>
                <w:color w:val="FF0000"/>
                <w:highlight w:val="none"/>
                <w:lang w:val="en-US" w:eastAsia="zh-CN"/>
              </w:rPr>
              <w:t>20</w:t>
            </w:r>
            <w:r>
              <w:rPr>
                <w:rFonts w:hint="eastAsia"/>
                <w:color w:val="FF0000"/>
                <w:highlight w:val="none"/>
                <w:lang w:eastAsia="zh-CN"/>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因不诚信履约被哈尔滨九洲集团列入黑名单，且在处罚期内；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highlight w:val="yellow"/>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color w:val="FF0000"/>
                <w:u w:val="single"/>
              </w:rPr>
              <w:t xml:space="preserve"> jiuzhouzhaobiao</w:t>
            </w:r>
            <w:r>
              <w:rPr>
                <w:rFonts w:hint="eastAsia"/>
                <w:color w:val="FF0000"/>
                <w:u w:val="single"/>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08</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08</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color w:val="FF0000"/>
                <w:u w:val="single"/>
              </w:rPr>
              <w:t>jiuzhouzhaobiao</w:t>
            </w:r>
            <w:r>
              <w:rPr>
                <w:rFonts w:hint="eastAsia"/>
                <w:color w:val="FF0000"/>
                <w:u w:val="single"/>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CA57267"/>
    <w:rsid w:val="15175270"/>
    <w:rsid w:val="15A56B8C"/>
    <w:rsid w:val="20F85819"/>
    <w:rsid w:val="22956B16"/>
    <w:rsid w:val="28095BAC"/>
    <w:rsid w:val="32350942"/>
    <w:rsid w:val="3D691F22"/>
    <w:rsid w:val="49B362AF"/>
    <w:rsid w:val="4A4C1A86"/>
    <w:rsid w:val="53D91EAA"/>
    <w:rsid w:val="56A564DD"/>
    <w:rsid w:val="5B72720F"/>
    <w:rsid w:val="62C95A86"/>
    <w:rsid w:val="6431121C"/>
    <w:rsid w:val="72656283"/>
    <w:rsid w:val="72E976BF"/>
    <w:rsid w:val="78F56274"/>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468</Words>
  <Characters>2669</Characters>
  <Lines>22</Lines>
  <Paragraphs>6</Paragraphs>
  <TotalTime>0</TotalTime>
  <ScaleCrop>false</ScaleCrop>
  <LinksUpToDate>false</LinksUpToDate>
  <CharactersWithSpaces>3131</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2022-03-02T06:12:51Z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27611FA10A9745859747494524CFD266</vt:lpwstr>
  </property>
</Properties>
</file>